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36715" w14:textId="043ABA9D" w:rsidR="00607737" w:rsidRPr="00BA4F73" w:rsidRDefault="00A551A3" w:rsidP="00BA4F73">
      <w:pPr>
        <w:pStyle w:val="Titel"/>
        <w:ind w:left="567"/>
      </w:pPr>
      <w:r w:rsidRPr="00BA4F73">
        <w:t>Reakkreditierung</w:t>
      </w:r>
      <w:r w:rsidR="005C413E" w:rsidRPr="00BA4F73">
        <w:t>, Name HS</w:t>
      </w:r>
    </w:p>
    <w:p w14:paraId="6D1651E4" w14:textId="51B91F06" w:rsidR="00B82DD7" w:rsidRPr="008F2214" w:rsidRDefault="00DE67AB" w:rsidP="00C10B2E">
      <w:pPr>
        <w:pStyle w:val="Untertitel"/>
        <w:ind w:left="567" w:firstLine="7"/>
        <w:rPr>
          <w:rFonts w:cs="Arial"/>
          <w:sz w:val="32"/>
          <w:szCs w:val="32"/>
        </w:rPr>
      </w:pPr>
      <w:r w:rsidRPr="008F2214">
        <w:rPr>
          <w:rFonts w:cs="Arial"/>
          <w:sz w:val="32"/>
          <w:szCs w:val="32"/>
        </w:rPr>
        <w:t>Akkreditierungsbericht</w:t>
      </w:r>
      <w:r w:rsidR="00A551A3" w:rsidRPr="008F2214">
        <w:rPr>
          <w:rFonts w:cs="Arial"/>
          <w:sz w:val="32"/>
          <w:szCs w:val="32"/>
        </w:rPr>
        <w:t xml:space="preserve"> (Selbstbeurteilung, </w:t>
      </w:r>
      <w:r w:rsidR="00361EB8" w:rsidRPr="008F2214">
        <w:rPr>
          <w:rFonts w:cs="Arial"/>
          <w:sz w:val="32"/>
          <w:szCs w:val="32"/>
        </w:rPr>
        <w:t>Bericht der Gutachtergruppe</w:t>
      </w:r>
      <w:r w:rsidR="00A551A3" w:rsidRPr="008F2214">
        <w:rPr>
          <w:rFonts w:cs="Arial"/>
          <w:sz w:val="32"/>
          <w:szCs w:val="32"/>
        </w:rPr>
        <w:t>, Antrag AAQ)</w:t>
      </w:r>
      <w:r w:rsidR="00B82DD7" w:rsidRPr="008F2214">
        <w:rPr>
          <w:rFonts w:cs="Arial"/>
          <w:sz w:val="32"/>
          <w:szCs w:val="32"/>
        </w:rPr>
        <w:t xml:space="preserve"> | 0</w:t>
      </w:r>
      <w:r w:rsidR="006824FC" w:rsidRPr="008F2214">
        <w:rPr>
          <w:rFonts w:cs="Arial"/>
          <w:sz w:val="32"/>
          <w:szCs w:val="32"/>
        </w:rPr>
        <w:t>1</w:t>
      </w:r>
      <w:r w:rsidR="00B82DD7" w:rsidRPr="008F2214">
        <w:rPr>
          <w:rFonts w:cs="Arial"/>
          <w:sz w:val="32"/>
          <w:szCs w:val="32"/>
        </w:rPr>
        <w:t>.</w:t>
      </w:r>
      <w:r w:rsidR="006824FC" w:rsidRPr="008F2214">
        <w:rPr>
          <w:rFonts w:cs="Arial"/>
          <w:sz w:val="32"/>
          <w:szCs w:val="32"/>
        </w:rPr>
        <w:t>01</w:t>
      </w:r>
      <w:r w:rsidR="00B82DD7" w:rsidRPr="008F2214">
        <w:rPr>
          <w:rFonts w:cs="Arial"/>
          <w:sz w:val="32"/>
          <w:szCs w:val="32"/>
        </w:rPr>
        <w:t>.20</w:t>
      </w:r>
      <w:r w:rsidR="006824FC" w:rsidRPr="008F2214">
        <w:rPr>
          <w:rFonts w:cs="Arial"/>
          <w:sz w:val="32"/>
          <w:szCs w:val="32"/>
        </w:rPr>
        <w:t>2</w:t>
      </w:r>
      <w:r w:rsidR="00A551A3" w:rsidRPr="008F2214">
        <w:rPr>
          <w:rFonts w:cs="Arial"/>
          <w:sz w:val="32"/>
          <w:szCs w:val="32"/>
        </w:rPr>
        <w:t>3</w:t>
      </w:r>
    </w:p>
    <w:p w14:paraId="0C5079B0" w14:textId="77777777" w:rsidR="008F1382" w:rsidRPr="0006187A" w:rsidRDefault="008F1382" w:rsidP="00865A9F">
      <w:pPr>
        <w:sectPr w:rsidR="008F1382" w:rsidRPr="0006187A" w:rsidSect="002A18AF">
          <w:headerReference w:type="default" r:id="rId11"/>
          <w:headerReference w:type="first" r:id="rId12"/>
          <w:footerReference w:type="first" r:id="rId13"/>
          <w:pgSz w:w="11900" w:h="16840"/>
          <w:pgMar w:top="11340" w:right="1134" w:bottom="1701" w:left="1134" w:header="2240" w:footer="1077" w:gutter="0"/>
          <w:cols w:space="708"/>
          <w:titlePg/>
          <w:docGrid w:linePitch="360"/>
        </w:sectPr>
      </w:pPr>
    </w:p>
    <w:p w14:paraId="21F20D2E" w14:textId="1337D6E1" w:rsidR="008F1382" w:rsidRPr="00856783" w:rsidRDefault="008F1382" w:rsidP="00962C95">
      <w:pPr>
        <w:pStyle w:val="Inhaltsverzeichnisberschrift"/>
        <w:rPr>
          <w:rFonts w:cs="Arial"/>
        </w:rPr>
      </w:pPr>
      <w:r w:rsidRPr="00856783">
        <w:rPr>
          <w:rFonts w:cs="Arial"/>
        </w:rPr>
        <w:lastRenderedPageBreak/>
        <w:t>Inhalt</w:t>
      </w:r>
      <w:r w:rsidR="005C413E" w:rsidRPr="00856783">
        <w:rPr>
          <w:rFonts w:cs="Arial"/>
        </w:rPr>
        <w:t>:</w:t>
      </w:r>
    </w:p>
    <w:p w14:paraId="2CC37280" w14:textId="132253CA" w:rsidR="00FB6EDE" w:rsidRDefault="0043429F">
      <w:pPr>
        <w:pStyle w:val="Verzeichnis1"/>
        <w:rPr>
          <w:rFonts w:asciiTheme="minorHAnsi" w:eastAsiaTheme="minorEastAsia" w:hAnsiTheme="minorHAnsi"/>
          <w:sz w:val="24"/>
          <w:lang w:eastAsia="de-DE"/>
        </w:rPr>
      </w:pPr>
      <w:r w:rsidRPr="00856783">
        <w:rPr>
          <w:rFonts w:cs="Arial"/>
        </w:rPr>
        <w:fldChar w:fldCharType="begin"/>
      </w:r>
      <w:r w:rsidRPr="00856783">
        <w:rPr>
          <w:rFonts w:cs="Arial"/>
        </w:rPr>
        <w:instrText xml:space="preserve"> TOC \o "1-3" \h \z \t "aaq_Titel 3,3,aaq_Titel 2,2,aaq_Titel 1,1" </w:instrText>
      </w:r>
      <w:r w:rsidRPr="00856783">
        <w:rPr>
          <w:rFonts w:cs="Arial"/>
        </w:rPr>
        <w:fldChar w:fldCharType="separate"/>
      </w:r>
      <w:hyperlink w:anchor="_Toc133833107" w:history="1">
        <w:r w:rsidR="00FB6EDE" w:rsidRPr="00795A91">
          <w:rPr>
            <w:rStyle w:val="Hyperlink"/>
            <w:rFonts w:cs="Arial"/>
          </w:rPr>
          <w:t>Management Summary</w:t>
        </w:r>
        <w:r w:rsidR="00FB6EDE">
          <w:rPr>
            <w:webHidden/>
          </w:rPr>
          <w:tab/>
        </w:r>
        <w:r w:rsidR="00FB6EDE">
          <w:rPr>
            <w:webHidden/>
          </w:rPr>
          <w:fldChar w:fldCharType="begin"/>
        </w:r>
        <w:r w:rsidR="00FB6EDE">
          <w:rPr>
            <w:webHidden/>
          </w:rPr>
          <w:instrText xml:space="preserve"> PAGEREF _Toc133833107 \h </w:instrText>
        </w:r>
        <w:r w:rsidR="00FB6EDE">
          <w:rPr>
            <w:webHidden/>
          </w:rPr>
        </w:r>
        <w:r w:rsidR="00FB6EDE">
          <w:rPr>
            <w:webHidden/>
          </w:rPr>
          <w:fldChar w:fldCharType="separate"/>
        </w:r>
        <w:r w:rsidR="00FB6EDE">
          <w:rPr>
            <w:webHidden/>
          </w:rPr>
          <w:t>1</w:t>
        </w:r>
        <w:r w:rsidR="00FB6EDE">
          <w:rPr>
            <w:webHidden/>
          </w:rPr>
          <w:fldChar w:fldCharType="end"/>
        </w:r>
      </w:hyperlink>
    </w:p>
    <w:p w14:paraId="610C6BE5" w14:textId="7577882D" w:rsidR="00FB6EDE" w:rsidRDefault="00000000">
      <w:pPr>
        <w:pStyle w:val="Verzeichnis1"/>
        <w:rPr>
          <w:rFonts w:asciiTheme="minorHAnsi" w:eastAsiaTheme="minorEastAsia" w:hAnsiTheme="minorHAnsi"/>
          <w:sz w:val="24"/>
          <w:lang w:eastAsia="de-DE"/>
        </w:rPr>
      </w:pPr>
      <w:hyperlink w:anchor="_Toc133833108" w:history="1">
        <w:r w:rsidR="00FB6EDE" w:rsidRPr="00795A91">
          <w:rPr>
            <w:rStyle w:val="Hyperlink"/>
            <w:rFonts w:cs="Arial"/>
          </w:rPr>
          <w:t>1.</w:t>
        </w:r>
        <w:r w:rsidR="00FB6EDE">
          <w:rPr>
            <w:rFonts w:asciiTheme="minorHAnsi" w:eastAsiaTheme="minorEastAsia" w:hAnsiTheme="minorHAnsi"/>
            <w:sz w:val="24"/>
            <w:lang w:eastAsia="de-DE"/>
          </w:rPr>
          <w:tab/>
        </w:r>
        <w:r w:rsidR="00FB6EDE" w:rsidRPr="00795A91">
          <w:rPr>
            <w:rStyle w:val="Hyperlink"/>
            <w:rFonts w:cs="Arial"/>
          </w:rPr>
          <w:t>Das Verfahren der Erneuerung der institutionellen Akkreditierung («Reakkreditierung»)</w:t>
        </w:r>
        <w:r w:rsidR="00FB6EDE">
          <w:rPr>
            <w:webHidden/>
          </w:rPr>
          <w:tab/>
        </w:r>
        <w:r w:rsidR="00FB6EDE">
          <w:rPr>
            <w:webHidden/>
          </w:rPr>
          <w:fldChar w:fldCharType="begin"/>
        </w:r>
        <w:r w:rsidR="00FB6EDE">
          <w:rPr>
            <w:webHidden/>
          </w:rPr>
          <w:instrText xml:space="preserve"> PAGEREF _Toc133833108 \h </w:instrText>
        </w:r>
        <w:r w:rsidR="00FB6EDE">
          <w:rPr>
            <w:webHidden/>
          </w:rPr>
        </w:r>
        <w:r w:rsidR="00FB6EDE">
          <w:rPr>
            <w:webHidden/>
          </w:rPr>
          <w:fldChar w:fldCharType="separate"/>
        </w:r>
        <w:r w:rsidR="00FB6EDE">
          <w:rPr>
            <w:webHidden/>
          </w:rPr>
          <w:t>2</w:t>
        </w:r>
        <w:r w:rsidR="00FB6EDE">
          <w:rPr>
            <w:webHidden/>
          </w:rPr>
          <w:fldChar w:fldCharType="end"/>
        </w:r>
      </w:hyperlink>
    </w:p>
    <w:p w14:paraId="34941066" w14:textId="7D13F759" w:rsidR="00FB6EDE" w:rsidRDefault="00000000">
      <w:pPr>
        <w:pStyle w:val="Verzeichnis2"/>
        <w:rPr>
          <w:rFonts w:asciiTheme="minorHAnsi" w:eastAsiaTheme="minorEastAsia" w:hAnsiTheme="minorHAnsi"/>
          <w:sz w:val="24"/>
          <w:lang w:eastAsia="de-DE"/>
        </w:rPr>
      </w:pPr>
      <w:hyperlink w:anchor="_Toc133833109" w:history="1">
        <w:r w:rsidR="00FB6EDE" w:rsidRPr="00795A91">
          <w:rPr>
            <w:rStyle w:val="Hyperlink"/>
          </w:rPr>
          <w:t>Gesetzliche Grundlagen, Gegenstand</w:t>
        </w:r>
        <w:r w:rsidR="00FB6EDE">
          <w:rPr>
            <w:webHidden/>
          </w:rPr>
          <w:tab/>
        </w:r>
        <w:r w:rsidR="00FB6EDE">
          <w:rPr>
            <w:webHidden/>
          </w:rPr>
          <w:fldChar w:fldCharType="begin"/>
        </w:r>
        <w:r w:rsidR="00FB6EDE">
          <w:rPr>
            <w:webHidden/>
          </w:rPr>
          <w:instrText xml:space="preserve"> PAGEREF _Toc133833109 \h </w:instrText>
        </w:r>
        <w:r w:rsidR="00FB6EDE">
          <w:rPr>
            <w:webHidden/>
          </w:rPr>
        </w:r>
        <w:r w:rsidR="00FB6EDE">
          <w:rPr>
            <w:webHidden/>
          </w:rPr>
          <w:fldChar w:fldCharType="separate"/>
        </w:r>
        <w:r w:rsidR="00FB6EDE">
          <w:rPr>
            <w:webHidden/>
          </w:rPr>
          <w:t>2</w:t>
        </w:r>
        <w:r w:rsidR="00FB6EDE">
          <w:rPr>
            <w:webHidden/>
          </w:rPr>
          <w:fldChar w:fldCharType="end"/>
        </w:r>
      </w:hyperlink>
    </w:p>
    <w:p w14:paraId="2F45FB96" w14:textId="36EDB118" w:rsidR="00FB6EDE" w:rsidRDefault="00000000">
      <w:pPr>
        <w:pStyle w:val="Verzeichnis2"/>
        <w:rPr>
          <w:rFonts w:asciiTheme="minorHAnsi" w:eastAsiaTheme="minorEastAsia" w:hAnsiTheme="minorHAnsi"/>
          <w:sz w:val="24"/>
          <w:lang w:eastAsia="de-DE"/>
        </w:rPr>
      </w:pPr>
      <w:hyperlink w:anchor="_Toc133833110" w:history="1">
        <w:r w:rsidR="00FB6EDE" w:rsidRPr="00795A91">
          <w:rPr>
            <w:rStyle w:val="Hyperlink"/>
          </w:rPr>
          <w:t>Ablauf des Verfahrens</w:t>
        </w:r>
        <w:r w:rsidR="00FB6EDE">
          <w:rPr>
            <w:webHidden/>
          </w:rPr>
          <w:tab/>
        </w:r>
        <w:r w:rsidR="00FB6EDE">
          <w:rPr>
            <w:webHidden/>
          </w:rPr>
          <w:fldChar w:fldCharType="begin"/>
        </w:r>
        <w:r w:rsidR="00FB6EDE">
          <w:rPr>
            <w:webHidden/>
          </w:rPr>
          <w:instrText xml:space="preserve"> PAGEREF _Toc133833110 \h </w:instrText>
        </w:r>
        <w:r w:rsidR="00FB6EDE">
          <w:rPr>
            <w:webHidden/>
          </w:rPr>
        </w:r>
        <w:r w:rsidR="00FB6EDE">
          <w:rPr>
            <w:webHidden/>
          </w:rPr>
          <w:fldChar w:fldCharType="separate"/>
        </w:r>
        <w:r w:rsidR="00FB6EDE">
          <w:rPr>
            <w:webHidden/>
          </w:rPr>
          <w:t>2</w:t>
        </w:r>
        <w:r w:rsidR="00FB6EDE">
          <w:rPr>
            <w:webHidden/>
          </w:rPr>
          <w:fldChar w:fldCharType="end"/>
        </w:r>
      </w:hyperlink>
    </w:p>
    <w:p w14:paraId="2AD17DDD" w14:textId="65596C70" w:rsidR="00FB6EDE" w:rsidRDefault="00000000">
      <w:pPr>
        <w:pStyle w:val="Verzeichnis2"/>
        <w:rPr>
          <w:rFonts w:asciiTheme="minorHAnsi" w:eastAsiaTheme="minorEastAsia" w:hAnsiTheme="minorHAnsi"/>
          <w:sz w:val="24"/>
          <w:lang w:eastAsia="de-DE"/>
        </w:rPr>
      </w:pPr>
      <w:hyperlink w:anchor="_Toc133833111" w:history="1">
        <w:r w:rsidR="00FB6EDE" w:rsidRPr="00795A91">
          <w:rPr>
            <w:rStyle w:val="Hyperlink"/>
          </w:rPr>
          <w:t>Rolle der Akteure: SAR, AAQ, Gutachtergruppe, Hochschule</w:t>
        </w:r>
        <w:r w:rsidR="00FB6EDE">
          <w:rPr>
            <w:webHidden/>
          </w:rPr>
          <w:tab/>
        </w:r>
        <w:r w:rsidR="00FB6EDE">
          <w:rPr>
            <w:webHidden/>
          </w:rPr>
          <w:fldChar w:fldCharType="begin"/>
        </w:r>
        <w:r w:rsidR="00FB6EDE">
          <w:rPr>
            <w:webHidden/>
          </w:rPr>
          <w:instrText xml:space="preserve"> PAGEREF _Toc133833111 \h </w:instrText>
        </w:r>
        <w:r w:rsidR="00FB6EDE">
          <w:rPr>
            <w:webHidden/>
          </w:rPr>
        </w:r>
        <w:r w:rsidR="00FB6EDE">
          <w:rPr>
            <w:webHidden/>
          </w:rPr>
          <w:fldChar w:fldCharType="separate"/>
        </w:r>
        <w:r w:rsidR="00FB6EDE">
          <w:rPr>
            <w:webHidden/>
          </w:rPr>
          <w:t>2</w:t>
        </w:r>
        <w:r w:rsidR="00FB6EDE">
          <w:rPr>
            <w:webHidden/>
          </w:rPr>
          <w:fldChar w:fldCharType="end"/>
        </w:r>
      </w:hyperlink>
    </w:p>
    <w:p w14:paraId="41D64EFE" w14:textId="60D9A551" w:rsidR="00FB6EDE" w:rsidRDefault="00000000">
      <w:pPr>
        <w:pStyle w:val="Verzeichnis1"/>
        <w:rPr>
          <w:rFonts w:asciiTheme="minorHAnsi" w:eastAsiaTheme="minorEastAsia" w:hAnsiTheme="minorHAnsi"/>
          <w:sz w:val="24"/>
          <w:lang w:eastAsia="de-DE"/>
        </w:rPr>
      </w:pPr>
      <w:hyperlink w:anchor="_Toc133833112" w:history="1">
        <w:r w:rsidR="00FB6EDE" w:rsidRPr="00795A91">
          <w:rPr>
            <w:rStyle w:val="Hyperlink"/>
          </w:rPr>
          <w:t>2.</w:t>
        </w:r>
        <w:r w:rsidR="00FB6EDE">
          <w:rPr>
            <w:rFonts w:asciiTheme="minorHAnsi" w:eastAsiaTheme="minorEastAsia" w:hAnsiTheme="minorHAnsi"/>
            <w:sz w:val="24"/>
            <w:lang w:eastAsia="de-DE"/>
          </w:rPr>
          <w:tab/>
        </w:r>
        <w:r w:rsidR="00FB6EDE" w:rsidRPr="00795A91">
          <w:rPr>
            <w:rStyle w:val="Hyperlink"/>
          </w:rPr>
          <w:t xml:space="preserve">Die </w:t>
        </w:r>
        <w:r w:rsidR="00FB6EDE" w:rsidRPr="00795A91">
          <w:rPr>
            <w:rStyle w:val="Hyperlink"/>
            <w:highlight w:val="lightGray"/>
          </w:rPr>
          <w:t>HS xy</w:t>
        </w:r>
        <w:r w:rsidR="00FB6EDE">
          <w:rPr>
            <w:webHidden/>
          </w:rPr>
          <w:tab/>
        </w:r>
        <w:r w:rsidR="00FB6EDE">
          <w:rPr>
            <w:webHidden/>
          </w:rPr>
          <w:fldChar w:fldCharType="begin"/>
        </w:r>
        <w:r w:rsidR="00FB6EDE">
          <w:rPr>
            <w:webHidden/>
          </w:rPr>
          <w:instrText xml:space="preserve"> PAGEREF _Toc133833112 \h </w:instrText>
        </w:r>
        <w:r w:rsidR="00FB6EDE">
          <w:rPr>
            <w:webHidden/>
          </w:rPr>
        </w:r>
        <w:r w:rsidR="00FB6EDE">
          <w:rPr>
            <w:webHidden/>
          </w:rPr>
          <w:fldChar w:fldCharType="separate"/>
        </w:r>
        <w:r w:rsidR="00FB6EDE">
          <w:rPr>
            <w:webHidden/>
          </w:rPr>
          <w:t>3</w:t>
        </w:r>
        <w:r w:rsidR="00FB6EDE">
          <w:rPr>
            <w:webHidden/>
          </w:rPr>
          <w:fldChar w:fldCharType="end"/>
        </w:r>
      </w:hyperlink>
    </w:p>
    <w:p w14:paraId="55A13998" w14:textId="019EB26D" w:rsidR="00FB6EDE" w:rsidRDefault="00000000">
      <w:pPr>
        <w:pStyle w:val="Verzeichnis2"/>
        <w:rPr>
          <w:rFonts w:asciiTheme="minorHAnsi" w:eastAsiaTheme="minorEastAsia" w:hAnsiTheme="minorHAnsi"/>
          <w:sz w:val="24"/>
          <w:lang w:eastAsia="de-DE"/>
        </w:rPr>
      </w:pPr>
      <w:hyperlink w:anchor="_Toc133833113" w:history="1">
        <w:r w:rsidR="00FB6EDE" w:rsidRPr="00795A91">
          <w:rPr>
            <w:rStyle w:val="Hyperlink"/>
          </w:rPr>
          <w:t>Facts &amp; Figures</w:t>
        </w:r>
        <w:r w:rsidR="00FB6EDE">
          <w:rPr>
            <w:webHidden/>
          </w:rPr>
          <w:tab/>
        </w:r>
        <w:r w:rsidR="00FB6EDE">
          <w:rPr>
            <w:webHidden/>
          </w:rPr>
          <w:fldChar w:fldCharType="begin"/>
        </w:r>
        <w:r w:rsidR="00FB6EDE">
          <w:rPr>
            <w:webHidden/>
          </w:rPr>
          <w:instrText xml:space="preserve"> PAGEREF _Toc133833113 \h </w:instrText>
        </w:r>
        <w:r w:rsidR="00FB6EDE">
          <w:rPr>
            <w:webHidden/>
          </w:rPr>
        </w:r>
        <w:r w:rsidR="00FB6EDE">
          <w:rPr>
            <w:webHidden/>
          </w:rPr>
          <w:fldChar w:fldCharType="separate"/>
        </w:r>
        <w:r w:rsidR="00FB6EDE">
          <w:rPr>
            <w:webHidden/>
          </w:rPr>
          <w:t>3</w:t>
        </w:r>
        <w:r w:rsidR="00FB6EDE">
          <w:rPr>
            <w:webHidden/>
          </w:rPr>
          <w:fldChar w:fldCharType="end"/>
        </w:r>
      </w:hyperlink>
    </w:p>
    <w:p w14:paraId="252B5576" w14:textId="25A68645" w:rsidR="00FB6EDE" w:rsidRDefault="00000000">
      <w:pPr>
        <w:pStyle w:val="Verzeichnis2"/>
        <w:rPr>
          <w:rFonts w:asciiTheme="minorHAnsi" w:eastAsiaTheme="minorEastAsia" w:hAnsiTheme="minorHAnsi"/>
          <w:sz w:val="24"/>
          <w:lang w:eastAsia="de-DE"/>
        </w:rPr>
      </w:pPr>
      <w:hyperlink w:anchor="_Toc133833114" w:history="1">
        <w:r w:rsidR="00FB6EDE" w:rsidRPr="00795A91">
          <w:rPr>
            <w:rStyle w:val="Hyperlink"/>
          </w:rPr>
          <w:t>Porträt</w:t>
        </w:r>
        <w:r w:rsidR="00FB6EDE">
          <w:rPr>
            <w:webHidden/>
          </w:rPr>
          <w:tab/>
        </w:r>
        <w:r w:rsidR="00FB6EDE">
          <w:rPr>
            <w:webHidden/>
          </w:rPr>
          <w:fldChar w:fldCharType="begin"/>
        </w:r>
        <w:r w:rsidR="00FB6EDE">
          <w:rPr>
            <w:webHidden/>
          </w:rPr>
          <w:instrText xml:space="preserve"> PAGEREF _Toc133833114 \h </w:instrText>
        </w:r>
        <w:r w:rsidR="00FB6EDE">
          <w:rPr>
            <w:webHidden/>
          </w:rPr>
        </w:r>
        <w:r w:rsidR="00FB6EDE">
          <w:rPr>
            <w:webHidden/>
          </w:rPr>
          <w:fldChar w:fldCharType="separate"/>
        </w:r>
        <w:r w:rsidR="00FB6EDE">
          <w:rPr>
            <w:webHidden/>
          </w:rPr>
          <w:t>3</w:t>
        </w:r>
        <w:r w:rsidR="00FB6EDE">
          <w:rPr>
            <w:webHidden/>
          </w:rPr>
          <w:fldChar w:fldCharType="end"/>
        </w:r>
      </w:hyperlink>
    </w:p>
    <w:p w14:paraId="0A7A5029" w14:textId="5B5D56C5" w:rsidR="00FB6EDE" w:rsidRDefault="00000000">
      <w:pPr>
        <w:pStyle w:val="Verzeichnis2"/>
        <w:rPr>
          <w:rFonts w:asciiTheme="minorHAnsi" w:eastAsiaTheme="minorEastAsia" w:hAnsiTheme="minorHAnsi"/>
          <w:sz w:val="24"/>
          <w:lang w:eastAsia="de-DE"/>
        </w:rPr>
      </w:pPr>
      <w:hyperlink w:anchor="_Toc133833115" w:history="1">
        <w:r w:rsidR="00FB6EDE" w:rsidRPr="00795A91">
          <w:rPr>
            <w:rStyle w:val="Hyperlink"/>
          </w:rPr>
          <w:t>Qualitätssicherungssystem</w:t>
        </w:r>
        <w:r w:rsidR="00FB6EDE">
          <w:rPr>
            <w:webHidden/>
          </w:rPr>
          <w:tab/>
        </w:r>
        <w:r w:rsidR="00FB6EDE">
          <w:rPr>
            <w:webHidden/>
          </w:rPr>
          <w:fldChar w:fldCharType="begin"/>
        </w:r>
        <w:r w:rsidR="00FB6EDE">
          <w:rPr>
            <w:webHidden/>
          </w:rPr>
          <w:instrText xml:space="preserve"> PAGEREF _Toc133833115 \h </w:instrText>
        </w:r>
        <w:r w:rsidR="00FB6EDE">
          <w:rPr>
            <w:webHidden/>
          </w:rPr>
        </w:r>
        <w:r w:rsidR="00FB6EDE">
          <w:rPr>
            <w:webHidden/>
          </w:rPr>
          <w:fldChar w:fldCharType="separate"/>
        </w:r>
        <w:r w:rsidR="00FB6EDE">
          <w:rPr>
            <w:webHidden/>
          </w:rPr>
          <w:t>3</w:t>
        </w:r>
        <w:r w:rsidR="00FB6EDE">
          <w:rPr>
            <w:webHidden/>
          </w:rPr>
          <w:fldChar w:fldCharType="end"/>
        </w:r>
      </w:hyperlink>
    </w:p>
    <w:p w14:paraId="1161E287" w14:textId="32FFE482" w:rsidR="00FB6EDE" w:rsidRDefault="00000000">
      <w:pPr>
        <w:pStyle w:val="Verzeichnis2"/>
        <w:rPr>
          <w:rFonts w:asciiTheme="minorHAnsi" w:eastAsiaTheme="minorEastAsia" w:hAnsiTheme="minorHAnsi"/>
          <w:sz w:val="24"/>
          <w:lang w:eastAsia="de-DE"/>
        </w:rPr>
      </w:pPr>
      <w:hyperlink w:anchor="_Toc133833116" w:history="1">
        <w:r w:rsidR="00FB6EDE" w:rsidRPr="00795A91">
          <w:rPr>
            <w:rStyle w:val="Hyperlink"/>
          </w:rPr>
          <w:t>Follow-up Erstakkreditierung und Weiterentwicklung QM-System</w:t>
        </w:r>
        <w:r w:rsidR="00FB6EDE">
          <w:rPr>
            <w:webHidden/>
          </w:rPr>
          <w:tab/>
        </w:r>
        <w:r w:rsidR="00FB6EDE">
          <w:rPr>
            <w:webHidden/>
          </w:rPr>
          <w:fldChar w:fldCharType="begin"/>
        </w:r>
        <w:r w:rsidR="00FB6EDE">
          <w:rPr>
            <w:webHidden/>
          </w:rPr>
          <w:instrText xml:space="preserve"> PAGEREF _Toc133833116 \h </w:instrText>
        </w:r>
        <w:r w:rsidR="00FB6EDE">
          <w:rPr>
            <w:webHidden/>
          </w:rPr>
        </w:r>
        <w:r w:rsidR="00FB6EDE">
          <w:rPr>
            <w:webHidden/>
          </w:rPr>
          <w:fldChar w:fldCharType="separate"/>
        </w:r>
        <w:r w:rsidR="00FB6EDE">
          <w:rPr>
            <w:webHidden/>
          </w:rPr>
          <w:t>4</w:t>
        </w:r>
        <w:r w:rsidR="00FB6EDE">
          <w:rPr>
            <w:webHidden/>
          </w:rPr>
          <w:fldChar w:fldCharType="end"/>
        </w:r>
      </w:hyperlink>
    </w:p>
    <w:p w14:paraId="733C2045" w14:textId="07D58803" w:rsidR="00FB6EDE" w:rsidRDefault="00000000">
      <w:pPr>
        <w:pStyle w:val="Verzeichnis1"/>
        <w:rPr>
          <w:rFonts w:asciiTheme="minorHAnsi" w:eastAsiaTheme="minorEastAsia" w:hAnsiTheme="minorHAnsi"/>
          <w:sz w:val="24"/>
          <w:lang w:eastAsia="de-DE"/>
        </w:rPr>
      </w:pPr>
      <w:hyperlink w:anchor="_Toc133833117" w:history="1">
        <w:r w:rsidR="00FB6EDE" w:rsidRPr="00795A91">
          <w:rPr>
            <w:rStyle w:val="Hyperlink"/>
            <w:rFonts w:cs="Arial"/>
          </w:rPr>
          <w:t>3.</w:t>
        </w:r>
        <w:r w:rsidR="00FB6EDE">
          <w:rPr>
            <w:rFonts w:asciiTheme="minorHAnsi" w:eastAsiaTheme="minorEastAsia" w:hAnsiTheme="minorHAnsi"/>
            <w:sz w:val="24"/>
            <w:lang w:eastAsia="de-DE"/>
          </w:rPr>
          <w:tab/>
        </w:r>
        <w:r w:rsidR="00FB6EDE" w:rsidRPr="00795A91">
          <w:rPr>
            <w:rStyle w:val="Hyperlink"/>
            <w:rFonts w:cs="Arial"/>
          </w:rPr>
          <w:t>Standards der institutionellen Akkreditierung</w:t>
        </w:r>
        <w:r w:rsidR="00FB6EDE">
          <w:rPr>
            <w:webHidden/>
          </w:rPr>
          <w:tab/>
        </w:r>
        <w:r w:rsidR="00FB6EDE">
          <w:rPr>
            <w:webHidden/>
          </w:rPr>
          <w:fldChar w:fldCharType="begin"/>
        </w:r>
        <w:r w:rsidR="00FB6EDE">
          <w:rPr>
            <w:webHidden/>
          </w:rPr>
          <w:instrText xml:space="preserve"> PAGEREF _Toc133833117 \h </w:instrText>
        </w:r>
        <w:r w:rsidR="00FB6EDE">
          <w:rPr>
            <w:webHidden/>
          </w:rPr>
        </w:r>
        <w:r w:rsidR="00FB6EDE">
          <w:rPr>
            <w:webHidden/>
          </w:rPr>
          <w:fldChar w:fldCharType="separate"/>
        </w:r>
        <w:r w:rsidR="00FB6EDE">
          <w:rPr>
            <w:webHidden/>
          </w:rPr>
          <w:t>4</w:t>
        </w:r>
        <w:r w:rsidR="00FB6EDE">
          <w:rPr>
            <w:webHidden/>
          </w:rPr>
          <w:fldChar w:fldCharType="end"/>
        </w:r>
      </w:hyperlink>
    </w:p>
    <w:p w14:paraId="64AEDEFD" w14:textId="501FB3A7" w:rsidR="00FB6EDE" w:rsidRDefault="00000000">
      <w:pPr>
        <w:pStyle w:val="Verzeichnis2"/>
        <w:rPr>
          <w:rFonts w:asciiTheme="minorHAnsi" w:eastAsiaTheme="minorEastAsia" w:hAnsiTheme="minorHAnsi"/>
          <w:sz w:val="24"/>
          <w:lang w:eastAsia="de-DE"/>
        </w:rPr>
      </w:pPr>
      <w:hyperlink w:anchor="_Toc133833118" w:history="1">
        <w:r w:rsidR="00FB6EDE" w:rsidRPr="00795A91">
          <w:rPr>
            <w:rStyle w:val="Hyperlink"/>
          </w:rPr>
          <w:t>Prüfbereich I: Qualitätssicherungsstrategie</w:t>
        </w:r>
        <w:r w:rsidR="00FB6EDE">
          <w:rPr>
            <w:webHidden/>
          </w:rPr>
          <w:tab/>
        </w:r>
        <w:r w:rsidR="00FB6EDE">
          <w:rPr>
            <w:webHidden/>
          </w:rPr>
          <w:fldChar w:fldCharType="begin"/>
        </w:r>
        <w:r w:rsidR="00FB6EDE">
          <w:rPr>
            <w:webHidden/>
          </w:rPr>
          <w:instrText xml:space="preserve"> PAGEREF _Toc133833118 \h </w:instrText>
        </w:r>
        <w:r w:rsidR="00FB6EDE">
          <w:rPr>
            <w:webHidden/>
          </w:rPr>
        </w:r>
        <w:r w:rsidR="00FB6EDE">
          <w:rPr>
            <w:webHidden/>
          </w:rPr>
          <w:fldChar w:fldCharType="separate"/>
        </w:r>
        <w:r w:rsidR="00FB6EDE">
          <w:rPr>
            <w:webHidden/>
          </w:rPr>
          <w:t>5</w:t>
        </w:r>
        <w:r w:rsidR="00FB6EDE">
          <w:rPr>
            <w:webHidden/>
          </w:rPr>
          <w:fldChar w:fldCharType="end"/>
        </w:r>
      </w:hyperlink>
    </w:p>
    <w:p w14:paraId="23AD8DB8" w14:textId="214090AA" w:rsidR="00FB6EDE" w:rsidRDefault="00000000">
      <w:pPr>
        <w:pStyle w:val="Verzeichnis2"/>
        <w:rPr>
          <w:rFonts w:asciiTheme="minorHAnsi" w:eastAsiaTheme="minorEastAsia" w:hAnsiTheme="minorHAnsi"/>
          <w:sz w:val="24"/>
          <w:lang w:eastAsia="de-DE"/>
        </w:rPr>
      </w:pPr>
      <w:hyperlink w:anchor="_Toc133833119" w:history="1">
        <w:r w:rsidR="00FB6EDE" w:rsidRPr="00795A91">
          <w:rPr>
            <w:rStyle w:val="Hyperlink"/>
          </w:rPr>
          <w:t>Prüfbereich II: Governance</w:t>
        </w:r>
        <w:r w:rsidR="00FB6EDE">
          <w:rPr>
            <w:webHidden/>
          </w:rPr>
          <w:tab/>
        </w:r>
        <w:r w:rsidR="00FB6EDE">
          <w:rPr>
            <w:webHidden/>
          </w:rPr>
          <w:fldChar w:fldCharType="begin"/>
        </w:r>
        <w:r w:rsidR="00FB6EDE">
          <w:rPr>
            <w:webHidden/>
          </w:rPr>
          <w:instrText xml:space="preserve"> PAGEREF _Toc133833119 \h </w:instrText>
        </w:r>
        <w:r w:rsidR="00FB6EDE">
          <w:rPr>
            <w:webHidden/>
          </w:rPr>
        </w:r>
        <w:r w:rsidR="00FB6EDE">
          <w:rPr>
            <w:webHidden/>
          </w:rPr>
          <w:fldChar w:fldCharType="separate"/>
        </w:r>
        <w:r w:rsidR="00FB6EDE">
          <w:rPr>
            <w:webHidden/>
          </w:rPr>
          <w:t>9</w:t>
        </w:r>
        <w:r w:rsidR="00FB6EDE">
          <w:rPr>
            <w:webHidden/>
          </w:rPr>
          <w:fldChar w:fldCharType="end"/>
        </w:r>
      </w:hyperlink>
    </w:p>
    <w:p w14:paraId="54227E58" w14:textId="4B5648DD" w:rsidR="00FB6EDE" w:rsidRDefault="00000000">
      <w:pPr>
        <w:pStyle w:val="Verzeichnis2"/>
        <w:rPr>
          <w:rFonts w:asciiTheme="minorHAnsi" w:eastAsiaTheme="minorEastAsia" w:hAnsiTheme="minorHAnsi"/>
          <w:sz w:val="24"/>
          <w:lang w:eastAsia="de-DE"/>
        </w:rPr>
      </w:pPr>
      <w:hyperlink w:anchor="_Toc133833120" w:history="1">
        <w:r w:rsidR="00FB6EDE" w:rsidRPr="00795A91">
          <w:rPr>
            <w:rStyle w:val="Hyperlink"/>
          </w:rPr>
          <w:t>Prüfbereich III: Lehre, Forschung und Dienstleistungen</w:t>
        </w:r>
        <w:r w:rsidR="00FB6EDE">
          <w:rPr>
            <w:webHidden/>
          </w:rPr>
          <w:tab/>
        </w:r>
        <w:r w:rsidR="00FB6EDE">
          <w:rPr>
            <w:webHidden/>
          </w:rPr>
          <w:fldChar w:fldCharType="begin"/>
        </w:r>
        <w:r w:rsidR="00FB6EDE">
          <w:rPr>
            <w:webHidden/>
          </w:rPr>
          <w:instrText xml:space="preserve"> PAGEREF _Toc133833120 \h </w:instrText>
        </w:r>
        <w:r w:rsidR="00FB6EDE">
          <w:rPr>
            <w:webHidden/>
          </w:rPr>
        </w:r>
        <w:r w:rsidR="00FB6EDE">
          <w:rPr>
            <w:webHidden/>
          </w:rPr>
          <w:fldChar w:fldCharType="separate"/>
        </w:r>
        <w:r w:rsidR="00FB6EDE">
          <w:rPr>
            <w:webHidden/>
          </w:rPr>
          <w:t>13</w:t>
        </w:r>
        <w:r w:rsidR="00FB6EDE">
          <w:rPr>
            <w:webHidden/>
          </w:rPr>
          <w:fldChar w:fldCharType="end"/>
        </w:r>
      </w:hyperlink>
    </w:p>
    <w:p w14:paraId="4A55E024" w14:textId="11820C57" w:rsidR="00FB6EDE" w:rsidRDefault="00000000">
      <w:pPr>
        <w:pStyle w:val="Verzeichnis2"/>
        <w:rPr>
          <w:rFonts w:asciiTheme="minorHAnsi" w:eastAsiaTheme="minorEastAsia" w:hAnsiTheme="minorHAnsi"/>
          <w:sz w:val="24"/>
          <w:lang w:eastAsia="de-DE"/>
        </w:rPr>
      </w:pPr>
      <w:hyperlink w:anchor="_Toc133833121" w:history="1">
        <w:r w:rsidR="00FB6EDE" w:rsidRPr="00795A91">
          <w:rPr>
            <w:rStyle w:val="Hyperlink"/>
          </w:rPr>
          <w:t>Prüfbereich IV: Ressourcen</w:t>
        </w:r>
        <w:r w:rsidR="00FB6EDE">
          <w:rPr>
            <w:webHidden/>
          </w:rPr>
          <w:tab/>
        </w:r>
        <w:r w:rsidR="00FB6EDE">
          <w:rPr>
            <w:webHidden/>
          </w:rPr>
          <w:fldChar w:fldCharType="begin"/>
        </w:r>
        <w:r w:rsidR="00FB6EDE">
          <w:rPr>
            <w:webHidden/>
          </w:rPr>
          <w:instrText xml:space="preserve"> PAGEREF _Toc133833121 \h </w:instrText>
        </w:r>
        <w:r w:rsidR="00FB6EDE">
          <w:rPr>
            <w:webHidden/>
          </w:rPr>
        </w:r>
        <w:r w:rsidR="00FB6EDE">
          <w:rPr>
            <w:webHidden/>
          </w:rPr>
          <w:fldChar w:fldCharType="separate"/>
        </w:r>
        <w:r w:rsidR="00FB6EDE">
          <w:rPr>
            <w:webHidden/>
          </w:rPr>
          <w:t>17</w:t>
        </w:r>
        <w:r w:rsidR="00FB6EDE">
          <w:rPr>
            <w:webHidden/>
          </w:rPr>
          <w:fldChar w:fldCharType="end"/>
        </w:r>
      </w:hyperlink>
    </w:p>
    <w:p w14:paraId="5B84ADAD" w14:textId="79DF51F5" w:rsidR="00FB6EDE" w:rsidRDefault="00000000">
      <w:pPr>
        <w:pStyle w:val="Verzeichnis2"/>
        <w:rPr>
          <w:rFonts w:asciiTheme="minorHAnsi" w:eastAsiaTheme="minorEastAsia" w:hAnsiTheme="minorHAnsi"/>
          <w:sz w:val="24"/>
          <w:lang w:eastAsia="de-DE"/>
        </w:rPr>
      </w:pPr>
      <w:hyperlink w:anchor="_Toc133833122" w:history="1">
        <w:r w:rsidR="00FB6EDE" w:rsidRPr="00795A91">
          <w:rPr>
            <w:rStyle w:val="Hyperlink"/>
          </w:rPr>
          <w:t>Prüfbereich V: Interne und externe Kommunikation</w:t>
        </w:r>
        <w:r w:rsidR="00FB6EDE">
          <w:rPr>
            <w:webHidden/>
          </w:rPr>
          <w:tab/>
        </w:r>
        <w:r w:rsidR="00FB6EDE">
          <w:rPr>
            <w:webHidden/>
          </w:rPr>
          <w:fldChar w:fldCharType="begin"/>
        </w:r>
        <w:r w:rsidR="00FB6EDE">
          <w:rPr>
            <w:webHidden/>
          </w:rPr>
          <w:instrText xml:space="preserve"> PAGEREF _Toc133833122 \h </w:instrText>
        </w:r>
        <w:r w:rsidR="00FB6EDE">
          <w:rPr>
            <w:webHidden/>
          </w:rPr>
        </w:r>
        <w:r w:rsidR="00FB6EDE">
          <w:rPr>
            <w:webHidden/>
          </w:rPr>
          <w:fldChar w:fldCharType="separate"/>
        </w:r>
        <w:r w:rsidR="00FB6EDE">
          <w:rPr>
            <w:webHidden/>
          </w:rPr>
          <w:t>19</w:t>
        </w:r>
        <w:r w:rsidR="00FB6EDE">
          <w:rPr>
            <w:webHidden/>
          </w:rPr>
          <w:fldChar w:fldCharType="end"/>
        </w:r>
      </w:hyperlink>
    </w:p>
    <w:p w14:paraId="0C07B592" w14:textId="10685D2A" w:rsidR="00FB6EDE" w:rsidRDefault="00000000">
      <w:pPr>
        <w:pStyle w:val="Verzeichnis1"/>
        <w:rPr>
          <w:rFonts w:asciiTheme="minorHAnsi" w:eastAsiaTheme="minorEastAsia" w:hAnsiTheme="minorHAnsi"/>
          <w:sz w:val="24"/>
          <w:lang w:eastAsia="de-DE"/>
        </w:rPr>
      </w:pPr>
      <w:hyperlink w:anchor="_Toc133833123" w:history="1">
        <w:r w:rsidR="00FB6EDE" w:rsidRPr="00795A91">
          <w:rPr>
            <w:rStyle w:val="Hyperlink"/>
          </w:rPr>
          <w:t>4.</w:t>
        </w:r>
        <w:r w:rsidR="00FB6EDE">
          <w:rPr>
            <w:rFonts w:asciiTheme="minorHAnsi" w:eastAsiaTheme="minorEastAsia" w:hAnsiTheme="minorHAnsi"/>
            <w:sz w:val="24"/>
            <w:lang w:eastAsia="de-DE"/>
          </w:rPr>
          <w:tab/>
        </w:r>
        <w:r w:rsidR="00FB6EDE" w:rsidRPr="00795A91">
          <w:rPr>
            <w:rStyle w:val="Hyperlink"/>
          </w:rPr>
          <w:t>Aktionsplan für die Weiterentwicklung des Qualitätssicherungssystems</w:t>
        </w:r>
        <w:r w:rsidR="00FB6EDE">
          <w:rPr>
            <w:webHidden/>
          </w:rPr>
          <w:tab/>
        </w:r>
        <w:r w:rsidR="00FB6EDE">
          <w:rPr>
            <w:webHidden/>
          </w:rPr>
          <w:fldChar w:fldCharType="begin"/>
        </w:r>
        <w:r w:rsidR="00FB6EDE">
          <w:rPr>
            <w:webHidden/>
          </w:rPr>
          <w:instrText xml:space="preserve"> PAGEREF _Toc133833123 \h </w:instrText>
        </w:r>
        <w:r w:rsidR="00FB6EDE">
          <w:rPr>
            <w:webHidden/>
          </w:rPr>
        </w:r>
        <w:r w:rsidR="00FB6EDE">
          <w:rPr>
            <w:webHidden/>
          </w:rPr>
          <w:fldChar w:fldCharType="separate"/>
        </w:r>
        <w:r w:rsidR="00FB6EDE">
          <w:rPr>
            <w:webHidden/>
          </w:rPr>
          <w:t>22</w:t>
        </w:r>
        <w:r w:rsidR="00FB6EDE">
          <w:rPr>
            <w:webHidden/>
          </w:rPr>
          <w:fldChar w:fldCharType="end"/>
        </w:r>
      </w:hyperlink>
    </w:p>
    <w:p w14:paraId="1ECD4ED9" w14:textId="3DED8F85" w:rsidR="00FB6EDE" w:rsidRDefault="00000000">
      <w:pPr>
        <w:pStyle w:val="Verzeichnis1"/>
        <w:rPr>
          <w:rFonts w:asciiTheme="minorHAnsi" w:eastAsiaTheme="minorEastAsia" w:hAnsiTheme="minorHAnsi"/>
          <w:sz w:val="24"/>
          <w:lang w:eastAsia="de-DE"/>
        </w:rPr>
      </w:pPr>
      <w:hyperlink w:anchor="_Toc133833124" w:history="1">
        <w:r w:rsidR="00FB6EDE" w:rsidRPr="00795A91">
          <w:rPr>
            <w:rStyle w:val="Hyperlink"/>
            <w:rFonts w:cs="Arial"/>
          </w:rPr>
          <w:t>5.</w:t>
        </w:r>
        <w:r w:rsidR="00FB6EDE">
          <w:rPr>
            <w:rFonts w:asciiTheme="minorHAnsi" w:eastAsiaTheme="minorEastAsia" w:hAnsiTheme="minorHAnsi"/>
            <w:sz w:val="24"/>
            <w:lang w:eastAsia="de-DE"/>
          </w:rPr>
          <w:tab/>
        </w:r>
        <w:r w:rsidR="00FB6EDE" w:rsidRPr="00795A91">
          <w:rPr>
            <w:rStyle w:val="Hyperlink"/>
            <w:rFonts w:cs="Arial"/>
          </w:rPr>
          <w:t>Fokusthemen</w:t>
        </w:r>
        <w:r w:rsidR="00FB6EDE">
          <w:rPr>
            <w:webHidden/>
          </w:rPr>
          <w:tab/>
        </w:r>
        <w:r w:rsidR="00FB6EDE">
          <w:rPr>
            <w:webHidden/>
          </w:rPr>
          <w:fldChar w:fldCharType="begin"/>
        </w:r>
        <w:r w:rsidR="00FB6EDE">
          <w:rPr>
            <w:webHidden/>
          </w:rPr>
          <w:instrText xml:space="preserve"> PAGEREF _Toc133833124 \h </w:instrText>
        </w:r>
        <w:r w:rsidR="00FB6EDE">
          <w:rPr>
            <w:webHidden/>
          </w:rPr>
        </w:r>
        <w:r w:rsidR="00FB6EDE">
          <w:rPr>
            <w:webHidden/>
          </w:rPr>
          <w:fldChar w:fldCharType="separate"/>
        </w:r>
        <w:r w:rsidR="00FB6EDE">
          <w:rPr>
            <w:webHidden/>
          </w:rPr>
          <w:t>22</w:t>
        </w:r>
        <w:r w:rsidR="00FB6EDE">
          <w:rPr>
            <w:webHidden/>
          </w:rPr>
          <w:fldChar w:fldCharType="end"/>
        </w:r>
      </w:hyperlink>
    </w:p>
    <w:p w14:paraId="4556A623" w14:textId="41DF1664" w:rsidR="00FB6EDE" w:rsidRDefault="00000000">
      <w:pPr>
        <w:pStyle w:val="Verzeichnis1"/>
        <w:rPr>
          <w:rFonts w:asciiTheme="minorHAnsi" w:eastAsiaTheme="minorEastAsia" w:hAnsiTheme="minorHAnsi"/>
          <w:sz w:val="24"/>
          <w:lang w:eastAsia="de-DE"/>
        </w:rPr>
      </w:pPr>
      <w:hyperlink w:anchor="_Toc133833125" w:history="1">
        <w:r w:rsidR="00FB6EDE" w:rsidRPr="00795A91">
          <w:rPr>
            <w:rStyle w:val="Hyperlink"/>
          </w:rPr>
          <w:t>6.</w:t>
        </w:r>
        <w:r w:rsidR="00FB6EDE">
          <w:rPr>
            <w:rFonts w:asciiTheme="minorHAnsi" w:eastAsiaTheme="minorEastAsia" w:hAnsiTheme="minorHAnsi"/>
            <w:sz w:val="24"/>
            <w:lang w:eastAsia="de-DE"/>
          </w:rPr>
          <w:tab/>
        </w:r>
        <w:r w:rsidR="00FB6EDE" w:rsidRPr="00795A91">
          <w:rPr>
            <w:rStyle w:val="Hyperlink"/>
          </w:rPr>
          <w:t>Zusammenfassende Beurteilung und Akkreditierungsvorschlag der Gutachtergruppe</w:t>
        </w:r>
        <w:r w:rsidR="00FB6EDE">
          <w:rPr>
            <w:webHidden/>
          </w:rPr>
          <w:tab/>
        </w:r>
        <w:r w:rsidR="00FB6EDE">
          <w:rPr>
            <w:webHidden/>
          </w:rPr>
          <w:fldChar w:fldCharType="begin"/>
        </w:r>
        <w:r w:rsidR="00FB6EDE">
          <w:rPr>
            <w:webHidden/>
          </w:rPr>
          <w:instrText xml:space="preserve"> PAGEREF _Toc133833125 \h </w:instrText>
        </w:r>
        <w:r w:rsidR="00FB6EDE">
          <w:rPr>
            <w:webHidden/>
          </w:rPr>
        </w:r>
        <w:r w:rsidR="00FB6EDE">
          <w:rPr>
            <w:webHidden/>
          </w:rPr>
          <w:fldChar w:fldCharType="separate"/>
        </w:r>
        <w:r w:rsidR="00FB6EDE">
          <w:rPr>
            <w:webHidden/>
          </w:rPr>
          <w:t>23</w:t>
        </w:r>
        <w:r w:rsidR="00FB6EDE">
          <w:rPr>
            <w:webHidden/>
          </w:rPr>
          <w:fldChar w:fldCharType="end"/>
        </w:r>
      </w:hyperlink>
    </w:p>
    <w:p w14:paraId="2830553F" w14:textId="6D701024" w:rsidR="00FB6EDE" w:rsidRDefault="00000000">
      <w:pPr>
        <w:pStyle w:val="Verzeichnis1"/>
        <w:rPr>
          <w:rFonts w:asciiTheme="minorHAnsi" w:eastAsiaTheme="minorEastAsia" w:hAnsiTheme="minorHAnsi"/>
          <w:sz w:val="24"/>
          <w:lang w:eastAsia="de-DE"/>
        </w:rPr>
      </w:pPr>
      <w:hyperlink w:anchor="_Toc133833126" w:history="1">
        <w:r w:rsidR="00FB6EDE" w:rsidRPr="00795A91">
          <w:rPr>
            <w:rStyle w:val="Hyperlink"/>
            <w:rFonts w:cs="Arial"/>
          </w:rPr>
          <w:t>7.</w:t>
        </w:r>
        <w:r w:rsidR="00FB6EDE">
          <w:rPr>
            <w:rFonts w:asciiTheme="minorHAnsi" w:eastAsiaTheme="minorEastAsia" w:hAnsiTheme="minorHAnsi"/>
            <w:sz w:val="24"/>
            <w:lang w:eastAsia="de-DE"/>
          </w:rPr>
          <w:tab/>
        </w:r>
        <w:r w:rsidR="00FB6EDE" w:rsidRPr="00795A91">
          <w:rPr>
            <w:rStyle w:val="Hyperlink"/>
            <w:rFonts w:cs="Arial"/>
          </w:rPr>
          <w:t>Akkreditierungsantrag der AAQ</w:t>
        </w:r>
        <w:r w:rsidR="00FB6EDE">
          <w:rPr>
            <w:webHidden/>
          </w:rPr>
          <w:tab/>
        </w:r>
        <w:r w:rsidR="00FB6EDE">
          <w:rPr>
            <w:webHidden/>
          </w:rPr>
          <w:fldChar w:fldCharType="begin"/>
        </w:r>
        <w:r w:rsidR="00FB6EDE">
          <w:rPr>
            <w:webHidden/>
          </w:rPr>
          <w:instrText xml:space="preserve"> PAGEREF _Toc133833126 \h </w:instrText>
        </w:r>
        <w:r w:rsidR="00FB6EDE">
          <w:rPr>
            <w:webHidden/>
          </w:rPr>
        </w:r>
        <w:r w:rsidR="00FB6EDE">
          <w:rPr>
            <w:webHidden/>
          </w:rPr>
          <w:fldChar w:fldCharType="separate"/>
        </w:r>
        <w:r w:rsidR="00FB6EDE">
          <w:rPr>
            <w:webHidden/>
          </w:rPr>
          <w:t>23</w:t>
        </w:r>
        <w:r w:rsidR="00FB6EDE">
          <w:rPr>
            <w:webHidden/>
          </w:rPr>
          <w:fldChar w:fldCharType="end"/>
        </w:r>
      </w:hyperlink>
    </w:p>
    <w:p w14:paraId="61432521" w14:textId="307F0FAE" w:rsidR="00FB6EDE" w:rsidRDefault="00000000">
      <w:pPr>
        <w:pStyle w:val="Verzeichnis2"/>
        <w:rPr>
          <w:rFonts w:asciiTheme="minorHAnsi" w:eastAsiaTheme="minorEastAsia" w:hAnsiTheme="minorHAnsi"/>
          <w:sz w:val="24"/>
          <w:lang w:eastAsia="de-DE"/>
        </w:rPr>
      </w:pPr>
      <w:hyperlink w:anchor="_Toc133833127" w:history="1">
        <w:r w:rsidR="00FB6EDE" w:rsidRPr="00795A91">
          <w:rPr>
            <w:rStyle w:val="Hyperlink"/>
          </w:rPr>
          <w:t>Rechtliches</w:t>
        </w:r>
        <w:r w:rsidR="00FB6EDE">
          <w:rPr>
            <w:webHidden/>
          </w:rPr>
          <w:tab/>
        </w:r>
        <w:r w:rsidR="00FB6EDE">
          <w:rPr>
            <w:webHidden/>
          </w:rPr>
          <w:fldChar w:fldCharType="begin"/>
        </w:r>
        <w:r w:rsidR="00FB6EDE">
          <w:rPr>
            <w:webHidden/>
          </w:rPr>
          <w:instrText xml:space="preserve"> PAGEREF _Toc133833127 \h </w:instrText>
        </w:r>
        <w:r w:rsidR="00FB6EDE">
          <w:rPr>
            <w:webHidden/>
          </w:rPr>
        </w:r>
        <w:r w:rsidR="00FB6EDE">
          <w:rPr>
            <w:webHidden/>
          </w:rPr>
          <w:fldChar w:fldCharType="separate"/>
        </w:r>
        <w:r w:rsidR="00FB6EDE">
          <w:rPr>
            <w:webHidden/>
          </w:rPr>
          <w:t>23</w:t>
        </w:r>
        <w:r w:rsidR="00FB6EDE">
          <w:rPr>
            <w:webHidden/>
          </w:rPr>
          <w:fldChar w:fldCharType="end"/>
        </w:r>
      </w:hyperlink>
    </w:p>
    <w:p w14:paraId="67F45B9F" w14:textId="3E948599" w:rsidR="00FB6EDE" w:rsidRDefault="00000000">
      <w:pPr>
        <w:pStyle w:val="Verzeichnis2"/>
        <w:rPr>
          <w:rFonts w:asciiTheme="minorHAnsi" w:eastAsiaTheme="minorEastAsia" w:hAnsiTheme="minorHAnsi"/>
          <w:sz w:val="24"/>
          <w:lang w:eastAsia="de-DE"/>
        </w:rPr>
      </w:pPr>
      <w:hyperlink w:anchor="_Toc133833128" w:history="1">
        <w:r w:rsidR="00FB6EDE" w:rsidRPr="00795A91">
          <w:rPr>
            <w:rStyle w:val="Hyperlink"/>
          </w:rPr>
          <w:t>Sachverhalt</w:t>
        </w:r>
        <w:r w:rsidR="00FB6EDE">
          <w:rPr>
            <w:webHidden/>
          </w:rPr>
          <w:tab/>
        </w:r>
        <w:r w:rsidR="00FB6EDE">
          <w:rPr>
            <w:webHidden/>
          </w:rPr>
          <w:fldChar w:fldCharType="begin"/>
        </w:r>
        <w:r w:rsidR="00FB6EDE">
          <w:rPr>
            <w:webHidden/>
          </w:rPr>
          <w:instrText xml:space="preserve"> PAGEREF _Toc133833128 \h </w:instrText>
        </w:r>
        <w:r w:rsidR="00FB6EDE">
          <w:rPr>
            <w:webHidden/>
          </w:rPr>
        </w:r>
        <w:r w:rsidR="00FB6EDE">
          <w:rPr>
            <w:webHidden/>
          </w:rPr>
          <w:fldChar w:fldCharType="separate"/>
        </w:r>
        <w:r w:rsidR="00FB6EDE">
          <w:rPr>
            <w:webHidden/>
          </w:rPr>
          <w:t>23</w:t>
        </w:r>
        <w:r w:rsidR="00FB6EDE">
          <w:rPr>
            <w:webHidden/>
          </w:rPr>
          <w:fldChar w:fldCharType="end"/>
        </w:r>
      </w:hyperlink>
    </w:p>
    <w:p w14:paraId="246BCD89" w14:textId="5E4A2434" w:rsidR="00FB6EDE" w:rsidRDefault="00000000">
      <w:pPr>
        <w:pStyle w:val="Verzeichnis2"/>
        <w:rPr>
          <w:rFonts w:asciiTheme="minorHAnsi" w:eastAsiaTheme="minorEastAsia" w:hAnsiTheme="minorHAnsi"/>
          <w:sz w:val="24"/>
          <w:lang w:eastAsia="de-DE"/>
        </w:rPr>
      </w:pPr>
      <w:hyperlink w:anchor="_Toc133833129" w:history="1">
        <w:r w:rsidR="00FB6EDE" w:rsidRPr="00795A91">
          <w:rPr>
            <w:rStyle w:val="Hyperlink"/>
          </w:rPr>
          <w:t>Erwägungen</w:t>
        </w:r>
        <w:r w:rsidR="00FB6EDE">
          <w:rPr>
            <w:webHidden/>
          </w:rPr>
          <w:tab/>
        </w:r>
        <w:r w:rsidR="00FB6EDE">
          <w:rPr>
            <w:webHidden/>
          </w:rPr>
          <w:fldChar w:fldCharType="begin"/>
        </w:r>
        <w:r w:rsidR="00FB6EDE">
          <w:rPr>
            <w:webHidden/>
          </w:rPr>
          <w:instrText xml:space="preserve"> PAGEREF _Toc133833129 \h </w:instrText>
        </w:r>
        <w:r w:rsidR="00FB6EDE">
          <w:rPr>
            <w:webHidden/>
          </w:rPr>
        </w:r>
        <w:r w:rsidR="00FB6EDE">
          <w:rPr>
            <w:webHidden/>
          </w:rPr>
          <w:fldChar w:fldCharType="separate"/>
        </w:r>
        <w:r w:rsidR="00FB6EDE">
          <w:rPr>
            <w:webHidden/>
          </w:rPr>
          <w:t>23</w:t>
        </w:r>
        <w:r w:rsidR="00FB6EDE">
          <w:rPr>
            <w:webHidden/>
          </w:rPr>
          <w:fldChar w:fldCharType="end"/>
        </w:r>
      </w:hyperlink>
    </w:p>
    <w:p w14:paraId="56B8D463" w14:textId="40E0F250" w:rsidR="00FB6EDE" w:rsidRDefault="00000000">
      <w:pPr>
        <w:pStyle w:val="Verzeichnis2"/>
        <w:rPr>
          <w:rFonts w:asciiTheme="minorHAnsi" w:eastAsiaTheme="minorEastAsia" w:hAnsiTheme="minorHAnsi"/>
          <w:sz w:val="24"/>
          <w:lang w:eastAsia="de-DE"/>
        </w:rPr>
      </w:pPr>
      <w:hyperlink w:anchor="_Toc133833130" w:history="1">
        <w:r w:rsidR="00FB6EDE" w:rsidRPr="00795A91">
          <w:rPr>
            <w:rStyle w:val="Hyperlink"/>
          </w:rPr>
          <w:t>Akkreditierungsantrag</w:t>
        </w:r>
        <w:r w:rsidR="00FB6EDE">
          <w:rPr>
            <w:webHidden/>
          </w:rPr>
          <w:tab/>
        </w:r>
        <w:r w:rsidR="00FB6EDE">
          <w:rPr>
            <w:webHidden/>
          </w:rPr>
          <w:fldChar w:fldCharType="begin"/>
        </w:r>
        <w:r w:rsidR="00FB6EDE">
          <w:rPr>
            <w:webHidden/>
          </w:rPr>
          <w:instrText xml:space="preserve"> PAGEREF _Toc133833130 \h </w:instrText>
        </w:r>
        <w:r w:rsidR="00FB6EDE">
          <w:rPr>
            <w:webHidden/>
          </w:rPr>
        </w:r>
        <w:r w:rsidR="00FB6EDE">
          <w:rPr>
            <w:webHidden/>
          </w:rPr>
          <w:fldChar w:fldCharType="separate"/>
        </w:r>
        <w:r w:rsidR="00FB6EDE">
          <w:rPr>
            <w:webHidden/>
          </w:rPr>
          <w:t>23</w:t>
        </w:r>
        <w:r w:rsidR="00FB6EDE">
          <w:rPr>
            <w:webHidden/>
          </w:rPr>
          <w:fldChar w:fldCharType="end"/>
        </w:r>
      </w:hyperlink>
    </w:p>
    <w:p w14:paraId="0BB8CF15" w14:textId="0EFC223E" w:rsidR="00FB6EDE" w:rsidRDefault="00000000">
      <w:pPr>
        <w:pStyle w:val="Verzeichnis1"/>
        <w:rPr>
          <w:rFonts w:asciiTheme="minorHAnsi" w:eastAsiaTheme="minorEastAsia" w:hAnsiTheme="minorHAnsi"/>
          <w:sz w:val="24"/>
          <w:lang w:eastAsia="de-DE"/>
        </w:rPr>
      </w:pPr>
      <w:hyperlink w:anchor="_Toc133833131" w:history="1">
        <w:r w:rsidR="00FB6EDE" w:rsidRPr="00795A91">
          <w:rPr>
            <w:rStyle w:val="Hyperlink"/>
          </w:rPr>
          <w:t>8.</w:t>
        </w:r>
        <w:r w:rsidR="00FB6EDE">
          <w:rPr>
            <w:rFonts w:asciiTheme="minorHAnsi" w:eastAsiaTheme="minorEastAsia" w:hAnsiTheme="minorHAnsi"/>
            <w:sz w:val="24"/>
            <w:lang w:eastAsia="de-DE"/>
          </w:rPr>
          <w:tab/>
        </w:r>
        <w:r w:rsidR="00FB6EDE" w:rsidRPr="00795A91">
          <w:rPr>
            <w:rStyle w:val="Hyperlink"/>
          </w:rPr>
          <w:t xml:space="preserve">Stellungnahme der </w:t>
        </w:r>
        <w:r w:rsidR="00FB6EDE" w:rsidRPr="00795A91">
          <w:rPr>
            <w:rStyle w:val="Hyperlink"/>
            <w:highlight w:val="lightGray"/>
          </w:rPr>
          <w:t>HS xy</w:t>
        </w:r>
        <w:r w:rsidR="00FB6EDE">
          <w:rPr>
            <w:webHidden/>
          </w:rPr>
          <w:tab/>
        </w:r>
        <w:r w:rsidR="00FB6EDE">
          <w:rPr>
            <w:webHidden/>
          </w:rPr>
          <w:fldChar w:fldCharType="begin"/>
        </w:r>
        <w:r w:rsidR="00FB6EDE">
          <w:rPr>
            <w:webHidden/>
          </w:rPr>
          <w:instrText xml:space="preserve"> PAGEREF _Toc133833131 \h </w:instrText>
        </w:r>
        <w:r w:rsidR="00FB6EDE">
          <w:rPr>
            <w:webHidden/>
          </w:rPr>
        </w:r>
        <w:r w:rsidR="00FB6EDE">
          <w:rPr>
            <w:webHidden/>
          </w:rPr>
          <w:fldChar w:fldCharType="separate"/>
        </w:r>
        <w:r w:rsidR="00FB6EDE">
          <w:rPr>
            <w:webHidden/>
          </w:rPr>
          <w:t>24</w:t>
        </w:r>
        <w:r w:rsidR="00FB6EDE">
          <w:rPr>
            <w:webHidden/>
          </w:rPr>
          <w:fldChar w:fldCharType="end"/>
        </w:r>
      </w:hyperlink>
    </w:p>
    <w:p w14:paraId="4BED086F" w14:textId="711400E5" w:rsidR="00FB6EDE" w:rsidRDefault="00000000">
      <w:pPr>
        <w:pStyle w:val="Verzeichnis1"/>
        <w:rPr>
          <w:rFonts w:asciiTheme="minorHAnsi" w:eastAsiaTheme="minorEastAsia" w:hAnsiTheme="minorHAnsi"/>
          <w:sz w:val="24"/>
          <w:lang w:eastAsia="de-DE"/>
        </w:rPr>
      </w:pPr>
      <w:hyperlink w:anchor="_Toc133833132" w:history="1">
        <w:r w:rsidR="00FB6EDE" w:rsidRPr="00795A91">
          <w:rPr>
            <w:rStyle w:val="Hyperlink"/>
            <w:rFonts w:cs="Arial"/>
          </w:rPr>
          <w:t>9.</w:t>
        </w:r>
        <w:r w:rsidR="00FB6EDE">
          <w:rPr>
            <w:rFonts w:asciiTheme="minorHAnsi" w:eastAsiaTheme="minorEastAsia" w:hAnsiTheme="minorHAnsi"/>
            <w:sz w:val="24"/>
            <w:lang w:eastAsia="de-DE"/>
          </w:rPr>
          <w:tab/>
        </w:r>
        <w:r w:rsidR="00FB6EDE" w:rsidRPr="00795A91">
          <w:rPr>
            <w:rStyle w:val="Hyperlink"/>
            <w:rFonts w:cs="Arial"/>
          </w:rPr>
          <w:t>Akkreditierungsentscheid Schweizerischer Akkreditierungsrat</w:t>
        </w:r>
        <w:r w:rsidR="00FB6EDE">
          <w:rPr>
            <w:webHidden/>
          </w:rPr>
          <w:tab/>
        </w:r>
        <w:r w:rsidR="00FB6EDE">
          <w:rPr>
            <w:webHidden/>
          </w:rPr>
          <w:fldChar w:fldCharType="begin"/>
        </w:r>
        <w:r w:rsidR="00FB6EDE">
          <w:rPr>
            <w:webHidden/>
          </w:rPr>
          <w:instrText xml:space="preserve"> PAGEREF _Toc133833132 \h </w:instrText>
        </w:r>
        <w:r w:rsidR="00FB6EDE">
          <w:rPr>
            <w:webHidden/>
          </w:rPr>
        </w:r>
        <w:r w:rsidR="00FB6EDE">
          <w:rPr>
            <w:webHidden/>
          </w:rPr>
          <w:fldChar w:fldCharType="separate"/>
        </w:r>
        <w:r w:rsidR="00FB6EDE">
          <w:rPr>
            <w:webHidden/>
          </w:rPr>
          <w:t>24</w:t>
        </w:r>
        <w:r w:rsidR="00FB6EDE">
          <w:rPr>
            <w:webHidden/>
          </w:rPr>
          <w:fldChar w:fldCharType="end"/>
        </w:r>
      </w:hyperlink>
    </w:p>
    <w:p w14:paraId="2A3D0795" w14:textId="5F695FD1" w:rsidR="007052CC" w:rsidRPr="00856783" w:rsidRDefault="0043429F" w:rsidP="00865A9F">
      <w:pPr>
        <w:rPr>
          <w:rFonts w:cs="Arial"/>
        </w:rPr>
      </w:pPr>
      <w:r w:rsidRPr="00856783">
        <w:rPr>
          <w:rFonts w:cs="Arial"/>
          <w:noProof/>
        </w:rPr>
        <w:fldChar w:fldCharType="end"/>
      </w:r>
    </w:p>
    <w:p w14:paraId="0258B108" w14:textId="77777777" w:rsidR="007052CC" w:rsidRPr="00856783" w:rsidRDefault="007052CC" w:rsidP="00865A9F">
      <w:pPr>
        <w:rPr>
          <w:rFonts w:cs="Arial"/>
        </w:rPr>
      </w:pPr>
    </w:p>
    <w:p w14:paraId="1F8C217A" w14:textId="77777777" w:rsidR="007052CC" w:rsidRPr="00856783" w:rsidRDefault="007052CC" w:rsidP="00865A9F">
      <w:pPr>
        <w:rPr>
          <w:rFonts w:cs="Arial"/>
        </w:rPr>
        <w:sectPr w:rsidR="007052CC" w:rsidRPr="00856783" w:rsidSect="00E759E5">
          <w:headerReference w:type="even" r:id="rId14"/>
          <w:headerReference w:type="default" r:id="rId15"/>
          <w:headerReference w:type="first" r:id="rId16"/>
          <w:footerReference w:type="first" r:id="rId17"/>
          <w:pgSz w:w="11900" w:h="16840"/>
          <w:pgMar w:top="1985" w:right="1701" w:bottom="1701" w:left="1701" w:header="851" w:footer="851" w:gutter="0"/>
          <w:cols w:space="708"/>
          <w:titlePg/>
          <w:docGrid w:linePitch="360"/>
        </w:sectPr>
      </w:pPr>
    </w:p>
    <w:p w14:paraId="463DE619" w14:textId="0CADDDFB" w:rsidR="00BA2B8D" w:rsidRPr="00BA4F73" w:rsidRDefault="00BA2B8D" w:rsidP="00BA4F73">
      <w:pPr>
        <w:pStyle w:val="Titel"/>
      </w:pPr>
      <w:bookmarkStart w:id="0" w:name="_Toc133833107"/>
      <w:r w:rsidRPr="00BA4F73">
        <w:lastRenderedPageBreak/>
        <w:t>Management Summary</w:t>
      </w:r>
      <w:bookmarkEnd w:id="0"/>
    </w:p>
    <w:p w14:paraId="6AF63113" w14:textId="7FEB1283" w:rsidR="00BA4F73" w:rsidRDefault="00BA2B8D" w:rsidP="00BA4F73">
      <w:pPr>
        <w:pStyle w:val="Textkrper"/>
      </w:pPr>
      <w:r w:rsidRPr="1AA8950C">
        <w:t xml:space="preserve">(Zusammenfassung </w:t>
      </w:r>
      <w:r w:rsidR="00475D9D" w:rsidRPr="1AA8950C">
        <w:t>Porträt</w:t>
      </w:r>
      <w:r w:rsidRPr="1AA8950C">
        <w:t xml:space="preserve"> HS, </w:t>
      </w:r>
      <w:r w:rsidR="00475D9D" w:rsidRPr="1AA8950C">
        <w:t xml:space="preserve">Verfahrensablauf, </w:t>
      </w:r>
      <w:r w:rsidR="00421F4D" w:rsidRPr="1AA8950C">
        <w:t>Akkreditierungsempfehlung der</w:t>
      </w:r>
      <w:r w:rsidR="00BA4F73">
        <w:t xml:space="preserve"> </w:t>
      </w:r>
      <w:r w:rsidR="00421F4D" w:rsidRPr="1AA8950C">
        <w:t>Gutachter*innen</w:t>
      </w:r>
      <w:r w:rsidRPr="1AA8950C">
        <w:t>, Antrag AAQ, Entscheid SAR</w:t>
      </w:r>
      <w:r w:rsidR="00A93B0E" w:rsidRPr="1AA8950C">
        <w:t>)</w:t>
      </w:r>
    </w:p>
    <w:p w14:paraId="6E8A1154" w14:textId="223539A9" w:rsidR="009603DF" w:rsidRPr="00912D58" w:rsidRDefault="00A93B0E" w:rsidP="00912D58">
      <w:pPr>
        <w:pStyle w:val="Textkrper"/>
        <w:sectPr w:rsidR="009603DF" w:rsidRPr="00912D58" w:rsidSect="003D43F4">
          <w:headerReference w:type="even" r:id="rId18"/>
          <w:headerReference w:type="default" r:id="rId19"/>
          <w:footerReference w:type="default" r:id="rId20"/>
          <w:headerReference w:type="first" r:id="rId21"/>
          <w:footerReference w:type="first" r:id="rId22"/>
          <w:pgSz w:w="11900" w:h="16840"/>
          <w:pgMar w:top="1701" w:right="1701" w:bottom="1134" w:left="1701" w:header="851" w:footer="567" w:gutter="0"/>
          <w:pgNumType w:start="1"/>
          <w:cols w:space="708"/>
          <w:docGrid w:linePitch="360"/>
        </w:sectPr>
      </w:pPr>
      <w:r w:rsidRPr="00BA4F73">
        <w:t>Sprache: zweisprachig d, f oder i und e</w:t>
      </w:r>
    </w:p>
    <w:p w14:paraId="731CF59F" w14:textId="792E995A" w:rsidR="00A93B0E" w:rsidRPr="00856783" w:rsidRDefault="00A93B0E">
      <w:pPr>
        <w:spacing w:after="0" w:line="240" w:lineRule="auto"/>
        <w:rPr>
          <w:rFonts w:cs="Arial"/>
          <w:bCs/>
          <w:color w:val="000000" w:themeColor="text2"/>
          <w:szCs w:val="20"/>
        </w:rPr>
      </w:pPr>
      <w:r w:rsidRPr="00856783">
        <w:rPr>
          <w:rFonts w:cs="Arial"/>
          <w:b/>
          <w:bCs/>
          <w:szCs w:val="20"/>
        </w:rPr>
        <w:br w:type="page"/>
      </w:r>
    </w:p>
    <w:p w14:paraId="5DED072F" w14:textId="158FE9D5" w:rsidR="00E125C8" w:rsidRPr="00856783" w:rsidRDefault="00E93400" w:rsidP="00B12682">
      <w:pPr>
        <w:pStyle w:val="berschrift1"/>
        <w:rPr>
          <w:rFonts w:cs="Arial"/>
        </w:rPr>
      </w:pPr>
      <w:bookmarkStart w:id="1" w:name="_Toc133833108"/>
      <w:r w:rsidRPr="00856783">
        <w:rPr>
          <w:rFonts w:cs="Arial"/>
        </w:rPr>
        <w:lastRenderedPageBreak/>
        <w:t xml:space="preserve">Das Verfahren der </w:t>
      </w:r>
      <w:r w:rsidR="00C55C1A" w:rsidRPr="00856783">
        <w:rPr>
          <w:rFonts w:cs="Arial"/>
        </w:rPr>
        <w:t xml:space="preserve">Erneuerung der </w:t>
      </w:r>
      <w:r w:rsidRPr="00856783">
        <w:rPr>
          <w:rFonts w:cs="Arial"/>
        </w:rPr>
        <w:t>institutionellen Akkreditierung</w:t>
      </w:r>
      <w:r w:rsidR="00BB5BD3" w:rsidRPr="00856783">
        <w:rPr>
          <w:rFonts w:cs="Arial"/>
        </w:rPr>
        <w:t xml:space="preserve"> («Reakkreditierung»)</w:t>
      </w:r>
      <w:bookmarkEnd w:id="1"/>
    </w:p>
    <w:p w14:paraId="43834102" w14:textId="09AB24A5" w:rsidR="00E93400" w:rsidRPr="00856783" w:rsidRDefault="00E93400" w:rsidP="00F324D4">
      <w:pPr>
        <w:pStyle w:val="berschrift2"/>
      </w:pPr>
      <w:bookmarkStart w:id="2" w:name="_Toc133833109"/>
      <w:r w:rsidRPr="00856783">
        <w:t>Gesetzliche Grundlagen, Gegenstand</w:t>
      </w:r>
      <w:bookmarkEnd w:id="2"/>
    </w:p>
    <w:p w14:paraId="77C36FE4" w14:textId="5F233E42" w:rsidR="004C61FF" w:rsidRPr="00BA4F73" w:rsidRDefault="004C61FF" w:rsidP="00BA4F73">
      <w:pPr>
        <w:pStyle w:val="Textkrper"/>
        <w:jc w:val="both"/>
      </w:pPr>
      <w:r w:rsidRPr="00BA4F73">
        <w:t xml:space="preserve">Mit dem Hochschulförderungs- und -koordinationsgesetz (HFKG)1 verfügt die Schweiz über ein Instrument, um den Zugang zu ihrer Hochschullandschaft zu steuern. Alle öffentlichen oder privaten Hochschulen, die sich als «Universität», «Fachhochschule» oder «Pädagogische Hochschule» bezeichnen möchten – einschliesslich der zusammengesetzten und abgeleiteten Bezeichnungen in allen Sprachen – müssen eine institutionelle Akkreditierung durchlaufen. Diese ist auch Voraussetzung, um Bundesbeiträge zu erhalten. Gegenstand der institutionellen Akkreditierung ist das Qualitätssicherungssystem einer Hochschule, mit dem sie die Qualität ihrer Lehre, Forschung und Dienstleistungen gewährleistet. </w:t>
      </w:r>
    </w:p>
    <w:p w14:paraId="0D5CF239" w14:textId="288A875B" w:rsidR="00E93400" w:rsidRPr="00856783" w:rsidRDefault="0053214B" w:rsidP="00F324D4">
      <w:pPr>
        <w:pStyle w:val="berschrift2"/>
      </w:pPr>
      <w:bookmarkStart w:id="3" w:name="_Toc133833110"/>
      <w:r w:rsidRPr="00856783">
        <w:t>Ablauf des Verfahrens</w:t>
      </w:r>
      <w:bookmarkEnd w:id="3"/>
    </w:p>
    <w:p w14:paraId="2356B29E" w14:textId="597DA6B6" w:rsidR="0053214B" w:rsidRPr="00856783" w:rsidRDefault="0053214B" w:rsidP="0053214B">
      <w:pPr>
        <w:rPr>
          <w:rFonts w:cs="Arial"/>
        </w:rPr>
      </w:pPr>
      <w:r w:rsidRPr="00856783">
        <w:rPr>
          <w:rFonts w:cs="Arial"/>
        </w:rPr>
        <w:t>Die Verfahrensschritte</w:t>
      </w:r>
      <w:r w:rsidR="00221B07" w:rsidRPr="00856783">
        <w:rPr>
          <w:rFonts w:cs="Arial"/>
        </w:rPr>
        <w:t>, die Verfahrensregeln und die Qualitätsstandards sind in der Verordnung des Hochschulrates über die Akkreditierung im Hochschulbereich («</w:t>
      </w:r>
      <w:r w:rsidR="00221B07" w:rsidRPr="00856783">
        <w:rPr>
          <w:rFonts w:cs="Arial"/>
          <w:u w:val="single"/>
        </w:rPr>
        <w:t>Akkreditierungsverordnung</w:t>
      </w:r>
      <w:r w:rsidR="00221B07" w:rsidRPr="00856783">
        <w:rPr>
          <w:rFonts w:cs="Arial"/>
        </w:rPr>
        <w:t>») geregelt und im «</w:t>
      </w:r>
      <w:r w:rsidR="00221B07" w:rsidRPr="00856783">
        <w:rPr>
          <w:rFonts w:cs="Arial"/>
          <w:u w:val="single"/>
        </w:rPr>
        <w:t>Leitfaden der AAQ</w:t>
      </w:r>
      <w:r w:rsidR="00221B07" w:rsidRPr="00856783">
        <w:rPr>
          <w:rFonts w:cs="Arial"/>
        </w:rPr>
        <w:t xml:space="preserve">» erläutert. </w:t>
      </w:r>
    </w:p>
    <w:p w14:paraId="53139FCD" w14:textId="7D0387A3" w:rsidR="00E93400" w:rsidRPr="00856783" w:rsidRDefault="00E93400" w:rsidP="00F324D4">
      <w:pPr>
        <w:pStyle w:val="berschrift2"/>
      </w:pPr>
      <w:bookmarkStart w:id="4" w:name="_Toc133833111"/>
      <w:r w:rsidRPr="00856783">
        <w:t>Rolle der Akteure: SAR, AAQ, Gutachter</w:t>
      </w:r>
      <w:r w:rsidR="00E6350B" w:rsidRPr="00856783">
        <w:t>gruppe</w:t>
      </w:r>
      <w:r w:rsidR="0053214B" w:rsidRPr="00856783">
        <w:t>, Hochschule</w:t>
      </w:r>
      <w:bookmarkEnd w:id="4"/>
    </w:p>
    <w:p w14:paraId="4B6DD220" w14:textId="5275FD98" w:rsidR="00D527A2" w:rsidRPr="00856783" w:rsidRDefault="00D527A2" w:rsidP="00D527A2">
      <w:pPr>
        <w:rPr>
          <w:rFonts w:cs="Arial"/>
        </w:rPr>
      </w:pPr>
      <w:r w:rsidRPr="00856783">
        <w:rPr>
          <w:rFonts w:cs="Arial"/>
          <w:b/>
          <w:bCs/>
        </w:rPr>
        <w:t>Der Schweizerische Akkreditierungsrat (SAR)</w:t>
      </w:r>
      <w:r w:rsidRPr="00856783">
        <w:rPr>
          <w:rFonts w:cs="Arial"/>
        </w:rPr>
        <w:t xml:space="preserve"> lässt die Hochschule ins Verfahren zu und fällt den Akkreditierungsentscheid. Er mandatiert die AAQ oder eine andere zugelassene Agentur mit der Durchführung des Verfahrens. Als Aufsichtsorgan über die AAQ genehmigt er die Gutachter:innen-Longlist. Der SAR kommuniziert und publiziert den Akkreditierungsentscheid und führt eine Liste der akkreditierten Hochschulen.</w:t>
      </w:r>
    </w:p>
    <w:p w14:paraId="017D0330" w14:textId="0FB3B23F" w:rsidR="00D527A2" w:rsidRPr="00856783" w:rsidRDefault="00D527A2" w:rsidP="00D527A2">
      <w:pPr>
        <w:rPr>
          <w:rFonts w:cs="Arial"/>
        </w:rPr>
      </w:pPr>
      <w:r w:rsidRPr="00856783">
        <w:rPr>
          <w:rFonts w:cs="Arial"/>
          <w:b/>
          <w:bCs/>
        </w:rPr>
        <w:t>Die Schweizerische Agentur für Akkreditierung und Qualitätssicherung (AAQ)</w:t>
      </w:r>
      <w:r w:rsidRPr="00856783">
        <w:rPr>
          <w:rFonts w:cs="Arial"/>
        </w:rPr>
        <w:t xml:space="preserve"> führt das Verfahren der institutionellen Akkreditierung durch: Sie begleitet die Hochschule im Prozess der Akkreditierung. Sie setzt eine Gutacher:innengruppe ein und </w:t>
      </w:r>
      <w:r w:rsidR="0053214B" w:rsidRPr="00856783">
        <w:rPr>
          <w:rFonts w:cs="Arial"/>
        </w:rPr>
        <w:t>unterstützt diese in ihrem Mandat. Die AAQ erstellt auf Basis der Selbstbeurteilung und der Ergebnisse der externen Evaluation, insbesondere dem Gutachter:innenbericht, einen Akkreditierungsantrag zuhanden des Schweizerischen Akkreditierungsrates.</w:t>
      </w:r>
      <w:r w:rsidR="00BE6F4F" w:rsidRPr="00856783">
        <w:rPr>
          <w:rFonts w:cs="Arial"/>
        </w:rPr>
        <w:t xml:space="preserve"> Die AAQ publiziert den Verfahrensbericht auf ihrer Website.</w:t>
      </w:r>
    </w:p>
    <w:p w14:paraId="368B2503" w14:textId="382E2BE4" w:rsidR="0053214B" w:rsidRPr="00856783" w:rsidRDefault="0053214B" w:rsidP="00D527A2">
      <w:pPr>
        <w:rPr>
          <w:rFonts w:cs="Arial"/>
        </w:rPr>
      </w:pPr>
      <w:r w:rsidRPr="00856783">
        <w:rPr>
          <w:rFonts w:cs="Arial"/>
          <w:b/>
          <w:bCs/>
        </w:rPr>
        <w:t xml:space="preserve">Die </w:t>
      </w:r>
      <w:r w:rsidR="00E6350B" w:rsidRPr="00856783">
        <w:rPr>
          <w:rFonts w:cs="Arial"/>
          <w:b/>
          <w:bCs/>
        </w:rPr>
        <w:t>Gutachtergruppe</w:t>
      </w:r>
      <w:r w:rsidRPr="00856783">
        <w:rPr>
          <w:rFonts w:cs="Arial"/>
        </w:rPr>
        <w:t xml:space="preserve"> nimmt auf Basis der Selbstbeurteilung und der Visiten ihre Beurteilung der Qualitätsstandards vor. Die Gutachter:innen nehmen an der Vorvisite und der Vor-Ort-Visite teil, führen die Gespräche mit den stakeholdern der Hochschule und verfassen den Gutachterbericht, der auch eine Akkreditierungsempfehlung umfasst. </w:t>
      </w:r>
      <w:r w:rsidRPr="00856783">
        <w:rPr>
          <w:rFonts w:cs="Arial"/>
        </w:rPr>
        <w:br/>
        <w:t xml:space="preserve">Die Gutachter:innen im Verfahren der Reakkreditierung der </w:t>
      </w:r>
      <w:r w:rsidRPr="00856783">
        <w:rPr>
          <w:rFonts w:cs="Arial"/>
          <w:highlight w:val="lightGray"/>
        </w:rPr>
        <w:t>((Name HS))</w:t>
      </w:r>
      <w:r w:rsidRPr="00856783">
        <w:rPr>
          <w:rFonts w:cs="Arial"/>
        </w:rPr>
        <w:t xml:space="preserve"> sind:</w:t>
      </w:r>
    </w:p>
    <w:p w14:paraId="3C6A4D44" w14:textId="02FB90D5"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r w:rsidR="00BE6F4F" w:rsidRPr="00856783">
        <w:rPr>
          <w:rFonts w:cs="Arial"/>
          <w:highlight w:val="lightGray"/>
        </w:rPr>
        <w:t>, Funktion, Vorsitzende/r der Gutachter:innengruppe</w:t>
      </w:r>
    </w:p>
    <w:p w14:paraId="433BB307" w14:textId="017DC599"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51121F1A" w14:textId="0D32920D"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6819BD15" w14:textId="6AB7F375"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2E03AD17" w14:textId="092B8E8C" w:rsidR="0053214B" w:rsidRPr="00856783" w:rsidRDefault="0053214B" w:rsidP="0053214B">
      <w:pPr>
        <w:pStyle w:val="Listenabsatz"/>
        <w:numPr>
          <w:ilvl w:val="0"/>
          <w:numId w:val="28"/>
        </w:numPr>
        <w:rPr>
          <w:rFonts w:cs="Arial"/>
          <w:highlight w:val="lightGray"/>
        </w:rPr>
      </w:pPr>
      <w:r w:rsidRPr="00856783">
        <w:rPr>
          <w:rFonts w:cs="Arial"/>
          <w:highlight w:val="lightGray"/>
        </w:rPr>
        <w:t>Name</w:t>
      </w:r>
    </w:p>
    <w:p w14:paraId="2B6640C8" w14:textId="532D1F9F" w:rsidR="0053214B" w:rsidRPr="00856783" w:rsidRDefault="0053214B" w:rsidP="00D527A2">
      <w:pPr>
        <w:rPr>
          <w:rFonts w:cs="Arial"/>
        </w:rPr>
      </w:pPr>
      <w:r w:rsidRPr="00856783">
        <w:rPr>
          <w:rFonts w:cs="Arial"/>
          <w:b/>
          <w:bCs/>
        </w:rPr>
        <w:lastRenderedPageBreak/>
        <w:t>Die Hochschule</w:t>
      </w:r>
      <w:r w:rsidRPr="00856783">
        <w:rPr>
          <w:rFonts w:cs="Arial"/>
        </w:rPr>
        <w:t xml:space="preserve"> stellt ihren Antrag auf Reakkreditierung beim SAR. Sie verfasst eine Selbstbeurteilung, die sich auf die Qualitätsstandards abstützt. Sie lädt die Teilnehmenden für die Vorvisite und die Vor-Ort-Visite ein. Die Hochschule kann ihren Input für das Profil der Gutachter:innen und Gutachter abgeben und nimmt Stellung zum Bericht der Gutachter sowie zum Akkreditierungsantrag der AAQ. </w:t>
      </w:r>
    </w:p>
    <w:p w14:paraId="7AA8C6B9" w14:textId="7BC41819" w:rsidR="005769C2" w:rsidRDefault="005769C2" w:rsidP="00B247EC">
      <w:pPr>
        <w:pStyle w:val="aaqTitel3"/>
      </w:pPr>
      <w:r w:rsidRPr="005769C2">
        <w:t>Aufbau des vorliegenden Berichts:</w:t>
      </w:r>
    </w:p>
    <w:p w14:paraId="054F5704" w14:textId="58139D27" w:rsidR="000A7ACF" w:rsidRDefault="005769C2" w:rsidP="00D527A2">
      <w:pPr>
        <w:rPr>
          <w:rFonts w:cs="Arial"/>
        </w:rPr>
      </w:pPr>
      <w:r w:rsidRPr="005769C2">
        <w:rPr>
          <w:rFonts w:cs="Arial"/>
        </w:rPr>
        <w:t xml:space="preserve">Der Akkreditierungsbericht </w:t>
      </w:r>
      <w:r>
        <w:rPr>
          <w:rFonts w:cs="Arial"/>
        </w:rPr>
        <w:t xml:space="preserve">für die Reakkreditierung </w:t>
      </w:r>
      <w:r w:rsidRPr="005769C2">
        <w:rPr>
          <w:rFonts w:cs="Arial"/>
        </w:rPr>
        <w:t xml:space="preserve">ist eine </w:t>
      </w:r>
      <w:r>
        <w:rPr>
          <w:rFonts w:cs="Arial"/>
        </w:rPr>
        <w:t>G</w:t>
      </w:r>
      <w:r w:rsidRPr="005769C2">
        <w:rPr>
          <w:rFonts w:cs="Arial"/>
        </w:rPr>
        <w:t>esamtdokumentation mit unterschiedlichen redaktionellen Teilen</w:t>
      </w:r>
      <w:r w:rsidR="000A7ACF">
        <w:rPr>
          <w:rFonts w:cs="Arial"/>
        </w:rPr>
        <w:t>:</w:t>
      </w:r>
    </w:p>
    <w:p w14:paraId="3586166A" w14:textId="0E91894F" w:rsidR="005769C2" w:rsidRDefault="000A7ACF" w:rsidP="00D527A2">
      <w:pPr>
        <w:rPr>
          <w:rFonts w:cs="Arial"/>
        </w:rPr>
      </w:pPr>
      <w:r>
        <w:rPr>
          <w:rFonts w:cs="Arial"/>
          <w:noProof/>
        </w:rPr>
        <mc:AlternateContent>
          <mc:Choice Requires="wps">
            <w:drawing>
              <wp:inline distT="0" distB="0" distL="0" distR="0" wp14:anchorId="670EAFFF" wp14:editId="155081E1">
                <wp:extent cx="5496233" cy="3481754"/>
                <wp:effectExtent l="0" t="0" r="15875" b="10795"/>
                <wp:docPr id="3" name="Textfeld 3"/>
                <wp:cNvGraphicFramePr/>
                <a:graphic xmlns:a="http://schemas.openxmlformats.org/drawingml/2006/main">
                  <a:graphicData uri="http://schemas.microsoft.com/office/word/2010/wordprocessingShape">
                    <wps:wsp>
                      <wps:cNvSpPr txBox="1"/>
                      <wps:spPr>
                        <a:xfrm>
                          <a:off x="0" y="0"/>
                          <a:ext cx="5496233" cy="3481754"/>
                        </a:xfrm>
                        <a:prstGeom prst="rect">
                          <a:avLst/>
                        </a:prstGeom>
                        <a:noFill/>
                        <a:ln w="6350">
                          <a:solidFill>
                            <a:schemeClr val="tx1"/>
                          </a:solidFill>
                          <a:prstDash val="sysDash"/>
                        </a:ln>
                      </wps:spPr>
                      <wps:txbx>
                        <w:txbxContent>
                          <w:p w14:paraId="00A63815" w14:textId="77777777" w:rsidR="003A7E92" w:rsidRPr="00B62F3A" w:rsidRDefault="003A7E92" w:rsidP="008A7BD5">
                            <w:pPr>
                              <w:pBdr>
                                <w:right w:val="single" w:sz="48" w:space="4" w:color="009DD9" w:themeColor="accent6"/>
                              </w:pBdr>
                              <w:snapToGrid w:val="0"/>
                              <w:rPr>
                                <w:rFonts w:cs="Arial"/>
                                <w:sz w:val="40"/>
                                <w:szCs w:val="40"/>
                              </w:rPr>
                            </w:pPr>
                            <w:r w:rsidRPr="00B62F3A">
                              <w:rPr>
                                <w:rFonts w:cs="Arial"/>
                                <w:sz w:val="40"/>
                                <w:szCs w:val="40"/>
                              </w:rPr>
                              <w:t>Überschrift 1</w:t>
                            </w:r>
                          </w:p>
                          <w:p w14:paraId="16DAA4A1" w14:textId="77777777" w:rsidR="003A7E92" w:rsidRPr="00B62F3A" w:rsidRDefault="003A7E92" w:rsidP="000A7ACF">
                            <w:pPr>
                              <w:pBdr>
                                <w:bottom w:val="single" w:sz="18" w:space="1" w:color="009DD9" w:themeColor="accent6"/>
                              </w:pBdr>
                              <w:rPr>
                                <w:rFonts w:cs="Arial"/>
                                <w:sz w:val="28"/>
                                <w:szCs w:val="28"/>
                              </w:rPr>
                            </w:pPr>
                            <w:r w:rsidRPr="00B62F3A">
                              <w:rPr>
                                <w:rFonts w:cs="Arial"/>
                                <w:sz w:val="28"/>
                                <w:szCs w:val="28"/>
                              </w:rPr>
                              <w:t>Überschrift 2</w:t>
                            </w:r>
                          </w:p>
                          <w:p w14:paraId="10A5661C" w14:textId="6B77A3D8" w:rsidR="003A7E92" w:rsidRDefault="003A7E92" w:rsidP="000A7ACF">
                            <w:pPr>
                              <w:pStyle w:val="HS-Standard-Feld"/>
                            </w:pPr>
                            <w:r w:rsidRPr="005769C2">
                              <w:t xml:space="preserve">Die blauen </w:t>
                            </w:r>
                            <w:r>
                              <w:t xml:space="preserve">Markierungen, Unterstreichungen und Felder </w:t>
                            </w:r>
                            <w:r w:rsidRPr="005769C2">
                              <w:t xml:space="preserve">weisen auf </w:t>
                            </w:r>
                            <w:r>
                              <w:t>die Autorschaft der Hochschule hin (Selbstbeurteilung, Stellungnahme).</w:t>
                            </w:r>
                          </w:p>
                          <w:p w14:paraId="7D961E06" w14:textId="77777777" w:rsidR="003A7E92" w:rsidRPr="008A7BD5" w:rsidRDefault="003A7E92" w:rsidP="008A7BD5">
                            <w:pPr>
                              <w:rPr>
                                <w:sz w:val="10"/>
                                <w:szCs w:val="10"/>
                              </w:rPr>
                            </w:pPr>
                          </w:p>
                          <w:p w14:paraId="10C1F641" w14:textId="61A7CDFC" w:rsidR="003A7E92" w:rsidRPr="00B62F3A" w:rsidRDefault="003A7E92" w:rsidP="008A7BD5">
                            <w:pPr>
                              <w:pBdr>
                                <w:right w:val="single" w:sz="48" w:space="4" w:color="FFAB18"/>
                              </w:pBdr>
                              <w:rPr>
                                <w:rFonts w:cs="Arial"/>
                                <w:sz w:val="40"/>
                                <w:szCs w:val="40"/>
                              </w:rPr>
                            </w:pPr>
                            <w:r w:rsidRPr="00B62F3A">
                              <w:rPr>
                                <w:rFonts w:cs="Arial"/>
                                <w:sz w:val="40"/>
                                <w:szCs w:val="40"/>
                              </w:rPr>
                              <w:t>Überschrift 1</w:t>
                            </w:r>
                          </w:p>
                          <w:p w14:paraId="2A6C2E7F" w14:textId="4349F99D" w:rsidR="003A7E92" w:rsidRPr="001B6BBA" w:rsidRDefault="003A7E92" w:rsidP="001B6BBA">
                            <w:pPr>
                              <w:pBdr>
                                <w:bottom w:val="single" w:sz="18" w:space="1" w:color="FFAB18"/>
                              </w:pBdr>
                              <w:rPr>
                                <w:rFonts w:cs="Arial"/>
                                <w:sz w:val="28"/>
                                <w:szCs w:val="28"/>
                              </w:rPr>
                            </w:pPr>
                            <w:r w:rsidRPr="00B62F3A">
                              <w:rPr>
                                <w:rFonts w:cs="Arial"/>
                                <w:sz w:val="28"/>
                                <w:szCs w:val="28"/>
                              </w:rPr>
                              <w:t>Überschrift 2</w:t>
                            </w:r>
                          </w:p>
                          <w:p w14:paraId="379E57EC" w14:textId="22049D50" w:rsidR="003A7E92" w:rsidRPr="00B247EC" w:rsidRDefault="003A7E92" w:rsidP="000A7ACF">
                            <w:pPr>
                              <w:pStyle w:val="GG-Standard-Feld"/>
                            </w:pPr>
                            <w:r w:rsidRPr="00B247EC">
                              <w:t xml:space="preserve">Die orangen </w:t>
                            </w:r>
                            <w:r>
                              <w:t xml:space="preserve">Markierungen, Unterstreichungen und Felder </w:t>
                            </w:r>
                            <w:r w:rsidRPr="00B247EC">
                              <w:t>weisen auf die Autorschaft der</w:t>
                            </w:r>
                            <w:r>
                              <w:t xml:space="preserve"> </w:t>
                            </w:r>
                            <w:r w:rsidRPr="00B247EC">
                              <w:t>Gutachtergruppe hin (Gutachterbericht, Akkreditierungsempfehlung)</w:t>
                            </w:r>
                          </w:p>
                          <w:p w14:paraId="2E1C1A20" w14:textId="77777777" w:rsidR="003A7E92" w:rsidRPr="000A7ACF" w:rsidRDefault="003A7E92" w:rsidP="000A7ACF">
                            <w:pPr>
                              <w:rPr>
                                <w:lang w:val="de-DE"/>
                                <w14:textOutline w14:w="9525" w14:cap="rnd" w14:cmpd="sng" w14:algn="ctr">
                                  <w14:solidFill>
                                    <w14:srgbClr w14:val="000000"/>
                                  </w14:solidFill>
                                  <w14:prstDash w14:val="solid"/>
                                  <w14:bevel/>
                                </w14:textOutline>
                              </w:rPr>
                            </w:pP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670EAFFF" id="_x0000_t202" coordsize="21600,21600" o:spt="202" path="m,l,21600r21600,l21600,xe">
                <v:stroke joinstyle="miter"/>
                <v:path gradientshapeok="t" o:connecttype="rect"/>
              </v:shapetype>
              <v:shape id="Textfeld 3" o:spid="_x0000_s1026" type="#_x0000_t202" style="width:432.75pt;height:2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" filled="f" strokecolor="#5b6770 [3213]" strokeweight=".5pt">
                <v:stroke dashstyle="3 1"/>
                <v:textbox inset="5mm,5mm,5mm,5mm">
                  <w:txbxContent>
                    <w:p w14:paraId="00A63815" w14:textId="77777777" w:rsidR="003A7E92" w:rsidRPr="00B62F3A" w:rsidRDefault="003A7E92" w:rsidP="008A7BD5">
                      <w:pPr>
                        <w:pBdr>
                          <w:right w:val="single" w:sz="48" w:space="4" w:color="009DD9" w:themeColor="accent6"/>
                        </w:pBdr>
                        <w:snapToGrid w:val="0"/>
                        <w:rPr>
                          <w:rFonts w:cs="Arial"/>
                          <w:sz w:val="40"/>
                          <w:szCs w:val="40"/>
                        </w:rPr>
                      </w:pPr>
                      <w:r w:rsidRPr="00B62F3A">
                        <w:rPr>
                          <w:rFonts w:cs="Arial"/>
                          <w:sz w:val="40"/>
                          <w:szCs w:val="40"/>
                        </w:rPr>
                        <w:t>Überschrift 1</w:t>
                      </w:r>
                    </w:p>
                    <w:p w14:paraId="16DAA4A1" w14:textId="77777777" w:rsidR="003A7E92" w:rsidRPr="00B62F3A" w:rsidRDefault="003A7E92" w:rsidP="000A7ACF">
                      <w:pPr>
                        <w:pBdr>
                          <w:bottom w:val="single" w:sz="18" w:space="1" w:color="009DD9" w:themeColor="accent6"/>
                        </w:pBdr>
                        <w:rPr>
                          <w:rFonts w:cs="Arial"/>
                          <w:sz w:val="28"/>
                          <w:szCs w:val="28"/>
                        </w:rPr>
                      </w:pPr>
                      <w:r w:rsidRPr="00B62F3A">
                        <w:rPr>
                          <w:rFonts w:cs="Arial"/>
                          <w:sz w:val="28"/>
                          <w:szCs w:val="28"/>
                        </w:rPr>
                        <w:t>Überschrift 2</w:t>
                      </w:r>
                    </w:p>
                    <w:p w14:paraId="10A5661C" w14:textId="6B77A3D8" w:rsidR="003A7E92" w:rsidRDefault="003A7E92" w:rsidP="000A7ACF">
                      <w:pPr>
                        <w:pStyle w:val="HS-Standard-Feld"/>
                      </w:pPr>
                      <w:r w:rsidRPr="005769C2">
                        <w:t xml:space="preserve">Die blauen </w:t>
                      </w:r>
                      <w:r>
                        <w:t xml:space="preserve">Markierungen, Unterstreichungen und Felder </w:t>
                      </w:r>
                      <w:r w:rsidRPr="005769C2">
                        <w:t xml:space="preserve">weisen auf </w:t>
                      </w:r>
                      <w:r>
                        <w:t>die Autorschaft der Hochschule hin (Selbstbeurteilung, Stellungnahme).</w:t>
                      </w:r>
                    </w:p>
                    <w:p w14:paraId="7D961E06" w14:textId="77777777" w:rsidR="003A7E92" w:rsidRPr="008A7BD5" w:rsidRDefault="003A7E92" w:rsidP="008A7BD5">
                      <w:pPr>
                        <w:rPr>
                          <w:sz w:val="10"/>
                          <w:szCs w:val="10"/>
                        </w:rPr>
                      </w:pPr>
                    </w:p>
                    <w:p w14:paraId="10C1F641" w14:textId="61A7CDFC" w:rsidR="003A7E92" w:rsidRPr="00B62F3A" w:rsidRDefault="003A7E92" w:rsidP="008A7BD5">
                      <w:pPr>
                        <w:pBdr>
                          <w:right w:val="single" w:sz="48" w:space="4" w:color="FFAB18"/>
                        </w:pBdr>
                        <w:rPr>
                          <w:rFonts w:cs="Arial"/>
                          <w:sz w:val="40"/>
                          <w:szCs w:val="40"/>
                        </w:rPr>
                      </w:pPr>
                      <w:r w:rsidRPr="00B62F3A">
                        <w:rPr>
                          <w:rFonts w:cs="Arial"/>
                          <w:sz w:val="40"/>
                          <w:szCs w:val="40"/>
                        </w:rPr>
                        <w:t>Überschrift 1</w:t>
                      </w:r>
                    </w:p>
                    <w:p w14:paraId="2A6C2E7F" w14:textId="4349F99D" w:rsidR="003A7E92" w:rsidRPr="001B6BBA" w:rsidRDefault="003A7E92" w:rsidP="001B6BBA">
                      <w:pPr>
                        <w:pBdr>
                          <w:bottom w:val="single" w:sz="18" w:space="1" w:color="FFAB18"/>
                        </w:pBdr>
                        <w:rPr>
                          <w:rFonts w:cs="Arial"/>
                          <w:sz w:val="28"/>
                          <w:szCs w:val="28"/>
                        </w:rPr>
                      </w:pPr>
                      <w:r w:rsidRPr="00B62F3A">
                        <w:rPr>
                          <w:rFonts w:cs="Arial"/>
                          <w:sz w:val="28"/>
                          <w:szCs w:val="28"/>
                        </w:rPr>
                        <w:t>Überschrift 2</w:t>
                      </w:r>
                    </w:p>
                    <w:p w14:paraId="379E57EC" w14:textId="22049D50" w:rsidR="003A7E92" w:rsidRPr="00B247EC" w:rsidRDefault="003A7E92" w:rsidP="000A7ACF">
                      <w:pPr>
                        <w:pStyle w:val="GG-Standard-Feld"/>
                      </w:pPr>
                      <w:r w:rsidRPr="00B247EC">
                        <w:t xml:space="preserve">Die orangen </w:t>
                      </w:r>
                      <w:r>
                        <w:t xml:space="preserve">Markierungen, Unterstreichungen und Felder </w:t>
                      </w:r>
                      <w:r w:rsidRPr="00B247EC">
                        <w:t>weisen auf die Autorschaft der</w:t>
                      </w:r>
                      <w:r>
                        <w:t xml:space="preserve"> </w:t>
                      </w:r>
                      <w:r w:rsidRPr="00B247EC">
                        <w:t>Gutachtergruppe hin (Gutachterbericht, Akkreditierungsempfehlung)</w:t>
                      </w:r>
                    </w:p>
                    <w:p w14:paraId="2E1C1A20" w14:textId="77777777" w:rsidR="003A7E92" w:rsidRPr="000A7ACF" w:rsidRDefault="003A7E92" w:rsidP="000A7ACF">
                      <w:pPr>
                        <w:rPr>
                          <w:lang w:val="de-DE"/>
                          <w14:textOutline w14:w="9525" w14:cap="rnd" w14:cmpd="sng" w14:algn="ctr">
                            <w14:solidFill>
                              <w14:srgbClr w14:val="000000"/>
                            </w14:solidFill>
                            <w14:prstDash w14:val="solid"/>
                            <w14:bevel/>
                          </w14:textOutline>
                        </w:rPr>
                      </w:pPr>
                    </w:p>
                  </w:txbxContent>
                </v:textbox>
                <w10:anchorlock/>
              </v:shape>
            </w:pict>
          </mc:Fallback>
        </mc:AlternateContent>
      </w:r>
      <w:r>
        <w:rPr>
          <w:rFonts w:cs="Arial"/>
        </w:rPr>
        <w:br/>
      </w:r>
    </w:p>
    <w:p w14:paraId="48484F65" w14:textId="04FD6D3D" w:rsidR="00E93400" w:rsidRPr="00856783" w:rsidRDefault="00E93400" w:rsidP="00720C1B">
      <w:pPr>
        <w:pStyle w:val="berschrift1-Blau"/>
      </w:pPr>
      <w:bookmarkStart w:id="5" w:name="_Toc133833112"/>
      <w:r w:rsidRPr="00856783">
        <w:t xml:space="preserve">Die </w:t>
      </w:r>
      <w:r w:rsidRPr="00856783">
        <w:rPr>
          <w:highlight w:val="lightGray"/>
        </w:rPr>
        <w:t>HS xy</w:t>
      </w:r>
      <w:bookmarkEnd w:id="5"/>
    </w:p>
    <w:p w14:paraId="1D534A8D" w14:textId="761B233D" w:rsidR="00E93400" w:rsidRPr="003B1597" w:rsidRDefault="00E93400" w:rsidP="001A42C6">
      <w:pPr>
        <w:pStyle w:val="berschrift2-Blau"/>
      </w:pPr>
      <w:bookmarkStart w:id="6" w:name="_Toc133833113"/>
      <w:r w:rsidRPr="003B1597">
        <w:t>Facts &amp; Figures</w:t>
      </w:r>
      <w:bookmarkEnd w:id="6"/>
      <w:r w:rsidR="00B07D88">
        <w:t xml:space="preserve"> </w:t>
      </w:r>
    </w:p>
    <w:p w14:paraId="04322CFD" w14:textId="546BBD9A" w:rsidR="00B04D08" w:rsidRPr="00856783" w:rsidRDefault="00B04D08" w:rsidP="00BC2A49">
      <w:pPr>
        <w:pStyle w:val="aaqRegie"/>
      </w:pPr>
      <w:r w:rsidRPr="00856783">
        <w:rPr>
          <w:rFonts w:eastAsia="Symbol"/>
        </w:rPr>
        <w:t>[</w:t>
      </w:r>
      <w:r w:rsidRPr="00856783">
        <w:t>Tabellarische Darstellung der wichtigen Kennzahlen der HS</w:t>
      </w:r>
      <w:r w:rsidR="00753BA5" w:rsidRPr="00856783">
        <w:t>. Umfang 1 Seite</w:t>
      </w:r>
      <w:r w:rsidRPr="00856783">
        <w:rPr>
          <w:rFonts w:eastAsia="Symbol"/>
        </w:rPr>
        <w:t>]</w:t>
      </w:r>
    </w:p>
    <w:p w14:paraId="346C61B3" w14:textId="0F5DEF69" w:rsidR="00E93400" w:rsidRPr="00856783" w:rsidRDefault="00E93400" w:rsidP="00F276DF">
      <w:pPr>
        <w:pStyle w:val="berschrift2-Blau"/>
      </w:pPr>
      <w:bookmarkStart w:id="7" w:name="_Toc133833114"/>
      <w:r w:rsidRPr="00856783">
        <w:t>Portr</w:t>
      </w:r>
      <w:r w:rsidR="00CB4C63" w:rsidRPr="00856783">
        <w:t>ät</w:t>
      </w:r>
      <w:bookmarkEnd w:id="7"/>
    </w:p>
    <w:p w14:paraId="21B63EE0" w14:textId="511ABF17" w:rsidR="00B04D08" w:rsidRDefault="00B04D08" w:rsidP="00BC2A49">
      <w:pPr>
        <w:pStyle w:val="aaqRegie"/>
        <w:rPr>
          <w:rFonts w:eastAsia="Symbol"/>
        </w:rPr>
      </w:pPr>
      <w:r w:rsidRPr="00856783">
        <w:rPr>
          <w:rFonts w:eastAsia="Symbol"/>
        </w:rPr>
        <w:t>[</w:t>
      </w:r>
      <w:r w:rsidRPr="00856783">
        <w:t>Beschreibung der HS: Profil, Selbstverständnis. Tätigkeiten in Forschung, Lehre und Dienstleistungen</w:t>
      </w:r>
      <w:r w:rsidR="00221B07" w:rsidRPr="00856783">
        <w:t>. Ev. Liste der Studiengänge / Ausbildungsabschlüsse anfügen</w:t>
      </w:r>
      <w:r w:rsidR="00622C7A" w:rsidRPr="00856783">
        <w:t>. Umfang max.5 Seiten</w:t>
      </w:r>
      <w:r w:rsidRPr="00856783">
        <w:rPr>
          <w:rFonts w:eastAsia="Symbol"/>
        </w:rPr>
        <w:t>]</w:t>
      </w:r>
    </w:p>
    <w:p w14:paraId="3FFFC24E" w14:textId="6DF06611" w:rsidR="00CB4C63" w:rsidRPr="00F276DF" w:rsidRDefault="00CB4C63" w:rsidP="00F276DF">
      <w:pPr>
        <w:pStyle w:val="berschrift2-Blau"/>
      </w:pPr>
      <w:bookmarkStart w:id="8" w:name="_Toc133833115"/>
      <w:r w:rsidRPr="00F276DF">
        <w:t>Qualitätssicherungssystem</w:t>
      </w:r>
      <w:bookmarkEnd w:id="8"/>
    </w:p>
    <w:p w14:paraId="3A888A45" w14:textId="56C17A49" w:rsidR="00B04D08" w:rsidRPr="00856783" w:rsidRDefault="00B04D08" w:rsidP="00BC2A49">
      <w:pPr>
        <w:pStyle w:val="aaqRegie"/>
      </w:pPr>
      <w:r w:rsidRPr="00856783">
        <w:rPr>
          <w:rFonts w:eastAsia="Symbol"/>
        </w:rPr>
        <w:t>[</w:t>
      </w:r>
      <w:r w:rsidRPr="00856783">
        <w:t>Kurze Darstellung des QM-Systems, welches sich auf die gesamte HS bezieht.</w:t>
      </w:r>
      <w:r w:rsidR="00475D9D" w:rsidRPr="00856783">
        <w:t xml:space="preserve"> Integration von HS-spezifischen Grafiken</w:t>
      </w:r>
      <w:r w:rsidR="00622C7A" w:rsidRPr="00856783">
        <w:t xml:space="preserve">. Umfang </w:t>
      </w:r>
      <w:r w:rsidR="004F2AA4">
        <w:t>max.5</w:t>
      </w:r>
      <w:r w:rsidR="00622C7A" w:rsidRPr="00856783">
        <w:t xml:space="preserve"> Seiten</w:t>
      </w:r>
      <w:r w:rsidRPr="00856783">
        <w:rPr>
          <w:rFonts w:eastAsia="Symbol"/>
        </w:rPr>
        <w:t>]</w:t>
      </w:r>
    </w:p>
    <w:p w14:paraId="7A6C2652" w14:textId="5BBDC433" w:rsidR="00CB4C63" w:rsidRPr="00856783" w:rsidRDefault="00CB4C63" w:rsidP="00F276DF">
      <w:pPr>
        <w:pStyle w:val="berschrift2-Blau"/>
      </w:pPr>
      <w:bookmarkStart w:id="9" w:name="_Toc133833116"/>
      <w:r w:rsidRPr="00856783">
        <w:lastRenderedPageBreak/>
        <w:t xml:space="preserve">Follow-up Erstakkreditierung </w:t>
      </w:r>
      <w:r w:rsidR="004F2AA4">
        <w:t>und Weiterentwicklung QM-System</w:t>
      </w:r>
      <w:bookmarkEnd w:id="9"/>
    </w:p>
    <w:p w14:paraId="3E47E991" w14:textId="2B347FA3" w:rsidR="00142AB8" w:rsidRPr="00856783" w:rsidRDefault="00142AB8" w:rsidP="00BC2A49">
      <w:pPr>
        <w:pStyle w:val="aaqRegie"/>
      </w:pPr>
      <w:r w:rsidRPr="00856783">
        <w:rPr>
          <w:rFonts w:eastAsia="Symbol"/>
        </w:rPr>
        <w:t>[</w:t>
      </w:r>
      <w:r w:rsidRPr="00856783">
        <w:t xml:space="preserve">Beschreiben Sie, welche Wirkung die Erstakkreditierung entwickelt hat. Erläutern Sie anhand von Empfehlungen und Umsetzung der Auflagen </w:t>
      </w:r>
      <w:r w:rsidR="00B04D08" w:rsidRPr="00856783">
        <w:t xml:space="preserve">die Weiterentwicklungen im QM. Beschreiben Sie allfällige </w:t>
      </w:r>
      <w:r w:rsidR="00475D9D" w:rsidRPr="00856783">
        <w:t>grössere Veränderungen</w:t>
      </w:r>
      <w:r w:rsidR="00B04D08" w:rsidRPr="00856783">
        <w:t xml:space="preserve"> der HS (z. Bps. Neuerungen im Bereich der Studiengänge, Fakultäten, Governance etc.) und deren Einbindung ins QM-System.</w:t>
      </w:r>
      <w:r w:rsidR="00622C7A" w:rsidRPr="00856783">
        <w:t xml:space="preserve"> Umfang ca. 2-3 Seiten</w:t>
      </w:r>
      <w:r w:rsidR="00B04D08" w:rsidRPr="00856783">
        <w:rPr>
          <w:rFonts w:eastAsia="Symbol"/>
        </w:rPr>
        <w:t>]</w:t>
      </w:r>
    </w:p>
    <w:p w14:paraId="6F66C035" w14:textId="2AF4CB7B" w:rsidR="00CB4C63" w:rsidRPr="00856783" w:rsidRDefault="00CB4C63" w:rsidP="005B4BF8">
      <w:pPr>
        <w:pStyle w:val="berschrift1"/>
        <w:ind w:right="-7"/>
        <w:rPr>
          <w:rFonts w:cs="Arial"/>
        </w:rPr>
      </w:pPr>
      <w:bookmarkStart w:id="10" w:name="_Toc133833117"/>
      <w:r w:rsidRPr="00856783">
        <w:rPr>
          <w:rFonts w:cs="Arial"/>
        </w:rPr>
        <w:t>Standards der institutionellen Akkreditierung</w:t>
      </w:r>
      <w:bookmarkEnd w:id="10"/>
    </w:p>
    <w:p w14:paraId="6308F91C" w14:textId="2B068A15" w:rsidR="00E261D8" w:rsidRPr="00856783" w:rsidRDefault="00E261D8" w:rsidP="00BC2A49">
      <w:pPr>
        <w:pStyle w:val="aaqRegie"/>
      </w:pPr>
      <w:r w:rsidRPr="00856783">
        <w:t xml:space="preserve">Die Voraussetzungen für die institutionelle Akkreditierung nach Artikel 30 des Hochschulförderungs- und </w:t>
      </w:r>
      <w:r w:rsidRPr="00856783">
        <w:noBreakHyphen/>
        <w:t>ko</w:t>
      </w:r>
      <w:r w:rsidR="00264337" w:rsidRPr="00856783">
        <w:softHyphen/>
      </w:r>
      <w:r w:rsidRPr="00856783">
        <w:t>ordina</w:t>
      </w:r>
      <w:r w:rsidR="00264337" w:rsidRPr="00856783">
        <w:softHyphen/>
      </w:r>
      <w:r w:rsidRPr="00856783">
        <w:t>tions</w:t>
      </w:r>
      <w:r w:rsidR="00264337" w:rsidRPr="00856783">
        <w:softHyphen/>
      </w:r>
      <w:r w:rsidRPr="00856783">
        <w:t xml:space="preserve">gesetzes spiegeln die Merkmale der Hochschulförmigkeit in der Schweizer Hochschullandschaft: </w:t>
      </w:r>
      <w:r w:rsidR="00EE18C1" w:rsidRPr="00856783">
        <w:t xml:space="preserve">geführte, </w:t>
      </w:r>
      <w:r w:rsidRPr="00856783">
        <w:t>autonom</w:t>
      </w:r>
      <w:r w:rsidR="00EE18C1" w:rsidRPr="00856783">
        <w:t>e Hochschulen</w:t>
      </w:r>
      <w:r w:rsidR="00AA3F10" w:rsidRPr="00856783">
        <w:t xml:space="preserve"> mit Mitwirkung aller repräsentative</w:t>
      </w:r>
      <w:r w:rsidR="00596293" w:rsidRPr="00856783">
        <w:t>r</w:t>
      </w:r>
      <w:r w:rsidR="00AA3F10" w:rsidRPr="00856783">
        <w:t xml:space="preserve"> Gruppen</w:t>
      </w:r>
      <w:r w:rsidR="008B6C34" w:rsidRPr="00856783">
        <w:t>;</w:t>
      </w:r>
      <w:r w:rsidR="00AB46E5" w:rsidRPr="00856783">
        <w:t xml:space="preserve"> </w:t>
      </w:r>
      <w:r w:rsidR="00C10FDC" w:rsidRPr="00856783">
        <w:t>forschungsbasiert</w:t>
      </w:r>
      <w:r w:rsidR="00617868" w:rsidRPr="00856783">
        <w:t>e Lehre</w:t>
      </w:r>
      <w:r w:rsidR="008B6C34" w:rsidRPr="00856783">
        <w:t>;</w:t>
      </w:r>
      <w:r w:rsidR="00A800E4" w:rsidRPr="00856783">
        <w:t xml:space="preserve"> </w:t>
      </w:r>
      <w:r w:rsidRPr="00856783">
        <w:t xml:space="preserve">Lehre, Forschung und Dienstleistung, </w:t>
      </w:r>
      <w:r w:rsidR="00617868" w:rsidRPr="00856783">
        <w:t>die dem</w:t>
      </w:r>
      <w:r w:rsidRPr="00856783">
        <w:t xml:space="preserve"> Hochschultyp entspr</w:t>
      </w:r>
      <w:r w:rsidR="00AB46E5" w:rsidRPr="00856783">
        <w:t>echen</w:t>
      </w:r>
      <w:r w:rsidR="00F651C5" w:rsidRPr="00856783">
        <w:t>; Nachhaltigkeit und Chancengleichheit</w:t>
      </w:r>
      <w:r w:rsidRPr="00856783">
        <w:t>.</w:t>
      </w:r>
      <w:r w:rsidR="00AA3F10" w:rsidRPr="00856783">
        <w:t xml:space="preserve"> </w:t>
      </w:r>
    </w:p>
    <w:p w14:paraId="09BA805D" w14:textId="10EDB68B" w:rsidR="00EA63F1" w:rsidRPr="00856783" w:rsidRDefault="00E261D8" w:rsidP="00BC2A49">
      <w:pPr>
        <w:pStyle w:val="aaqRegie"/>
      </w:pPr>
      <w:r w:rsidRPr="00856783">
        <w:t xml:space="preserve">Das Qualitätssicherungssystem ist auf diesem Hintergrund als </w:t>
      </w:r>
      <w:r w:rsidR="00EA63F1" w:rsidRPr="00856783">
        <w:t xml:space="preserve">Führungsinstrument zu verstehen, das die Hochschule </w:t>
      </w:r>
      <w:r w:rsidR="002B1469" w:rsidRPr="00856783">
        <w:t xml:space="preserve">darin </w:t>
      </w:r>
      <w:r w:rsidR="00EA63F1" w:rsidRPr="00856783">
        <w:t>unterstützt</w:t>
      </w:r>
      <w:r w:rsidR="002B1469" w:rsidRPr="00856783">
        <w:t>,</w:t>
      </w:r>
      <w:r w:rsidR="00EA63F1" w:rsidRPr="00856783">
        <w:t xml:space="preserve"> ihre Ziele zu erreichen.</w:t>
      </w:r>
    </w:p>
    <w:p w14:paraId="620020FC" w14:textId="4FBF31DC" w:rsidR="00116699" w:rsidRPr="00C64FC7" w:rsidRDefault="00116699" w:rsidP="00EB0879">
      <w:pPr>
        <w:pStyle w:val="aaqRegieTitel3"/>
      </w:pPr>
      <w:r w:rsidRPr="00C64FC7">
        <w:t>Hinweise zum Abfassen Selbstbeurteilung</w:t>
      </w:r>
      <w:r w:rsidR="008A1AA9" w:rsidRPr="00C64FC7">
        <w:t xml:space="preserve"> durch die Hochschule</w:t>
      </w:r>
      <w:r w:rsidRPr="00C64FC7">
        <w:t>:</w:t>
      </w:r>
    </w:p>
    <w:p w14:paraId="15B2ADAA" w14:textId="4DDBC3B0" w:rsidR="00116699" w:rsidRPr="00856783" w:rsidRDefault="00116699" w:rsidP="005B4BF8">
      <w:pPr>
        <w:pStyle w:val="aaqRegieListenabsatz"/>
      </w:pPr>
      <w:r w:rsidRPr="1AA8950C">
        <w:t xml:space="preserve">Beschreiben Sie die </w:t>
      </w:r>
      <w:r w:rsidRPr="00532F11">
        <w:t xml:space="preserve">Konzepte </w:t>
      </w:r>
      <w:r w:rsidR="60897100" w:rsidRPr="00532F11">
        <w:t>und/</w:t>
      </w:r>
      <w:r w:rsidRPr="00532F11">
        <w:t>oder</w:t>
      </w:r>
      <w:r w:rsidRPr="1AA8950C">
        <w:t xml:space="preserve"> Mechanismen, die Ihre Hochschule entwickelt hat, um den Standard zu erfüllen, und beschreiben Sie deren Umsetzung.</w:t>
      </w:r>
    </w:p>
    <w:p w14:paraId="502D0E25" w14:textId="77777777" w:rsidR="008A1AA9" w:rsidRPr="00856783" w:rsidRDefault="008A1AA9" w:rsidP="005B4BF8">
      <w:pPr>
        <w:pStyle w:val="aaqRegieListenabsatz"/>
      </w:pPr>
      <w:r w:rsidRPr="00856783">
        <w:t>Fokussieren Sie die Ausführungen in der Selbstbeurteilung auf die Schlüsselwörter und die Hinweise.</w:t>
      </w:r>
    </w:p>
    <w:p w14:paraId="1A98BFE1" w14:textId="11B1F84A" w:rsidR="00116699" w:rsidRPr="00856783" w:rsidRDefault="00116699" w:rsidP="005B4BF8">
      <w:pPr>
        <w:pStyle w:val="aaqRegieListenabsatz"/>
      </w:pPr>
      <w:r w:rsidRPr="00856783">
        <w:t>Verweisen Sie auf Evidenzen (Prozesse, Massnahmen, Reglemente</w:t>
      </w:r>
      <w:r w:rsidR="00253E3E">
        <w:t>,</w:t>
      </w:r>
      <w:r w:rsidRPr="00856783">
        <w:t xml:space="preserve"> etc).</w:t>
      </w:r>
    </w:p>
    <w:p w14:paraId="450171DA" w14:textId="77777777" w:rsidR="002B1469" w:rsidRPr="00856783" w:rsidRDefault="00116699" w:rsidP="005B4BF8">
      <w:pPr>
        <w:pStyle w:val="aaqRegieListenabsatz"/>
      </w:pPr>
      <w:r w:rsidRPr="00856783">
        <w:t>Seien Sie analytisch und selbstkritisch</w:t>
      </w:r>
      <w:r w:rsidR="002B1469" w:rsidRPr="00856783">
        <w:t>.</w:t>
      </w:r>
    </w:p>
    <w:p w14:paraId="31748D36" w14:textId="12B55F22" w:rsidR="00116699" w:rsidRPr="00856783" w:rsidRDefault="002B1469" w:rsidP="005B4BF8">
      <w:pPr>
        <w:pStyle w:val="aaqRegieListenabsatz"/>
      </w:pPr>
      <w:r w:rsidRPr="00856783">
        <w:t>B</w:t>
      </w:r>
      <w:r w:rsidR="00116699" w:rsidRPr="00856783">
        <w:t xml:space="preserve">eschränken Sie sich auf das Wesentliche! Umfang pro </w:t>
      </w:r>
      <w:r w:rsidRPr="00856783">
        <w:t xml:space="preserve">Standard </w:t>
      </w:r>
      <w:r w:rsidR="00116699" w:rsidRPr="00856783">
        <w:t>max.2 Seiten.</w:t>
      </w:r>
    </w:p>
    <w:p w14:paraId="530F54D2" w14:textId="719083A6" w:rsidR="00BE578F" w:rsidRDefault="00BE578F" w:rsidP="005B4BF8">
      <w:pPr>
        <w:pStyle w:val="aaqRegieListenabsatz"/>
      </w:pPr>
      <w:r w:rsidRPr="00856783">
        <w:t xml:space="preserve">Entnehmen Sie weitere Erklärungen und Hilfestellungen den </w:t>
      </w:r>
      <w:r w:rsidRPr="00856783">
        <w:rPr>
          <w:u w:val="single"/>
        </w:rPr>
        <w:t>«Erläuterungen zu den Qualitätsstandards»</w:t>
      </w:r>
      <w:r w:rsidRPr="00856783">
        <w:t xml:space="preserve"> (verlinkt)</w:t>
      </w:r>
      <w:r w:rsidR="00253E3E">
        <w:t>.</w:t>
      </w:r>
    </w:p>
    <w:p w14:paraId="1944CDC5" w14:textId="39DD178A" w:rsidR="008A1AA9" w:rsidRPr="00C64FC7" w:rsidRDefault="008A1AA9" w:rsidP="00EB0879">
      <w:pPr>
        <w:pStyle w:val="aaqRegieTitel3"/>
      </w:pPr>
      <w:r w:rsidRPr="00C64FC7">
        <w:t>Hinweise zur Bewertung der Standards durch die Gutachtergruppe</w:t>
      </w:r>
    </w:p>
    <w:p w14:paraId="2250509A" w14:textId="7B2E164C" w:rsidR="008A1AA9" w:rsidRPr="00856783" w:rsidRDefault="008A1AA9" w:rsidP="00DD5892">
      <w:pPr>
        <w:pStyle w:val="aaqRegieListenabsatz"/>
      </w:pPr>
      <w:r w:rsidRPr="00856783">
        <w:t xml:space="preserve">Analysieren / evaluieren Sie, wie die </w:t>
      </w:r>
      <w:r w:rsidR="00422034" w:rsidRPr="00856783">
        <w:t>Hochschule</w:t>
      </w:r>
      <w:r w:rsidRPr="00856783">
        <w:t xml:space="preserve"> den Standard erfüllt. Spiegeln Sie die Aussagen aus der Selbstbeurteilung mit den in den Gesprächen anlässlich der VOV gewonnenen Erkenntnissen. Fokussieren Sie auf die </w:t>
      </w:r>
      <w:r w:rsidRPr="00856783">
        <w:rPr>
          <w:iCs/>
        </w:rPr>
        <w:t>Schlüsselbegriffe.</w:t>
      </w:r>
    </w:p>
    <w:p w14:paraId="7E30DC37" w14:textId="340D357F" w:rsidR="008A1AA9" w:rsidRPr="00856783" w:rsidRDefault="008A1AA9" w:rsidP="00DD5892">
      <w:pPr>
        <w:pStyle w:val="aaqRegieListenabsatz"/>
      </w:pPr>
      <w:r w:rsidRPr="1AA8950C">
        <w:t>Formulieren Sie Auflagen</w:t>
      </w:r>
      <w:r w:rsidR="00C0595C" w:rsidRPr="1AA8950C">
        <w:t xml:space="preserve">, wenn </w:t>
      </w:r>
      <w:r w:rsidR="00C0595C" w:rsidRPr="00532F11">
        <w:t xml:space="preserve">Mechanismen </w:t>
      </w:r>
      <w:r w:rsidR="1F2E5632" w:rsidRPr="00532F11">
        <w:t>und/</w:t>
      </w:r>
      <w:r w:rsidR="00C0595C" w:rsidRPr="00532F11">
        <w:t>oder</w:t>
      </w:r>
      <w:r w:rsidR="00C0595C" w:rsidRPr="1AA8950C">
        <w:t xml:space="preserve"> Konzepte zur Erfüllung der Standards fehlen oder bestehende Mechanismen oder Konzepte mangelhaft umgesetzt werden.</w:t>
      </w:r>
    </w:p>
    <w:p w14:paraId="60197A7E" w14:textId="1B6EADF7" w:rsidR="00C0595C" w:rsidRPr="00C64FC7" w:rsidRDefault="00C0595C" w:rsidP="00EB0879">
      <w:pPr>
        <w:pStyle w:val="aaqRegieTitel3"/>
      </w:pPr>
      <w:r w:rsidRPr="00C64FC7">
        <w:t xml:space="preserve">Hinweise </w:t>
      </w:r>
      <w:r w:rsidR="00D06424" w:rsidRPr="00C64FC7">
        <w:t>zum Erfüllungsgrad</w:t>
      </w:r>
      <w:r w:rsidRPr="00C64FC7">
        <w:t xml:space="preserve"> der Standards</w:t>
      </w:r>
    </w:p>
    <w:p w14:paraId="252394AC" w14:textId="77777777" w:rsidR="00184AC3" w:rsidRPr="00856783" w:rsidRDefault="00184AC3" w:rsidP="00DD5892">
      <w:pPr>
        <w:pStyle w:val="aaqRegieListenabsatz"/>
      </w:pPr>
      <w:r w:rsidRPr="00856783">
        <w:t xml:space="preserve">Ein Qualitätsstandard gilt als </w:t>
      </w:r>
      <w:r w:rsidRPr="00856783">
        <w:rPr>
          <w:iCs/>
        </w:rPr>
        <w:t>vollständig erfüllt</w:t>
      </w:r>
      <w:r w:rsidRPr="00856783">
        <w:t>, wenn Konzepte und Mechanismen für die Qualitätssicherung bestehen und diese vollständig und kohärent umgesetzt werden und der Hochschule erlauben, die Qualität ihrer Tätigkeiten zu sichern.</w:t>
      </w:r>
    </w:p>
    <w:p w14:paraId="610B4E4B" w14:textId="4F629FC6" w:rsidR="00184AC3" w:rsidRPr="00856783" w:rsidRDefault="00184AC3" w:rsidP="00DD5892">
      <w:pPr>
        <w:pStyle w:val="aaqRegieListenabsatz"/>
      </w:pPr>
      <w:r w:rsidRPr="00856783">
        <w:t xml:space="preserve">Ein Qualitätsstandard gilt als </w:t>
      </w:r>
      <w:r w:rsidRPr="00856783">
        <w:rPr>
          <w:iCs/>
        </w:rPr>
        <w:t>grösstenteils erfüllt</w:t>
      </w:r>
      <w:r w:rsidRPr="00856783">
        <w:t>, wenn die Konzepte und Mechanismen für die Qualitätssicherung sowie deren Umsetzung nur geringe Mängel aufweisen.</w:t>
      </w:r>
    </w:p>
    <w:p w14:paraId="09C77BDA" w14:textId="5D4CB9A4" w:rsidR="00184AC3" w:rsidRPr="00856783" w:rsidRDefault="00184AC3" w:rsidP="00DD5892">
      <w:pPr>
        <w:pStyle w:val="aaqRegieListenabsatz"/>
      </w:pPr>
      <w:r w:rsidRPr="00856783">
        <w:lastRenderedPageBreak/>
        <w:t xml:space="preserve">Ein Qualitätsstandard gilt als </w:t>
      </w:r>
      <w:r w:rsidRPr="00856783">
        <w:rPr>
          <w:iCs/>
        </w:rPr>
        <w:t>teilweise erfüllt</w:t>
      </w:r>
      <w:r w:rsidRPr="00856783">
        <w:t>, wenn Konzepte und Mechanismen für die Qualitätssicherung bestehen, aber erhebliche Mängel oder beachtliche Schwächen bei deren Umsetzung festgestellt werden, oder wenn nur für gewisse Teilbereiche Konzepte und Mechanismen für die Qualitätssicherung bestehen.</w:t>
      </w:r>
    </w:p>
    <w:p w14:paraId="39934432" w14:textId="029B3334" w:rsidR="00532F11" w:rsidRDefault="00184AC3" w:rsidP="00BC2A49">
      <w:pPr>
        <w:pStyle w:val="aaqRegieListenabsatz"/>
      </w:pPr>
      <w:r w:rsidRPr="00856783">
        <w:t xml:space="preserve">Ein Qualitätsstandard gilt als </w:t>
      </w:r>
      <w:r w:rsidRPr="00856783">
        <w:rPr>
          <w:iCs/>
        </w:rPr>
        <w:t>nicht erfüllt</w:t>
      </w:r>
      <w:r w:rsidRPr="00856783">
        <w:t>, wenn es in Bezug auf das Qualitätssicherungssystem an zentralen Konzepten und Mechanismen mangelt und/oder wenn die Hochschule mit deren Umsetzung nicht in der Lage ist, die Qualität ihrer Aktivitäten zu gewährleisten.</w:t>
      </w:r>
    </w:p>
    <w:p w14:paraId="4C34C9BA" w14:textId="214B6B54" w:rsidR="00532F11" w:rsidRDefault="00532F11" w:rsidP="00BC2A49">
      <w:pPr>
        <w:pStyle w:val="aaqRegie"/>
      </w:pPr>
      <w:r>
        <w:t>Formulieren Sie Empfehlungen für die weitere Qualitätsentwicklung.</w:t>
      </w:r>
    </w:p>
    <w:p w14:paraId="3F9E4A59" w14:textId="4182F975" w:rsidR="00E55D62" w:rsidRPr="003B1597" w:rsidRDefault="000B26F7" w:rsidP="00F324D4">
      <w:pPr>
        <w:pStyle w:val="berschrift2"/>
      </w:pPr>
      <w:bookmarkStart w:id="11" w:name="_Toc133833118"/>
      <w:r w:rsidRPr="003B1597">
        <w:t xml:space="preserve">Prüfbereich </w:t>
      </w:r>
      <w:r w:rsidR="00E55D62" w:rsidRPr="003B1597">
        <w:t>I: Qualitätssicherungsstrategie</w:t>
      </w:r>
      <w:bookmarkEnd w:id="11"/>
    </w:p>
    <w:p w14:paraId="0D14483F" w14:textId="2E5BD2F7" w:rsidR="00590FB5" w:rsidRPr="00856783" w:rsidRDefault="00590FB5" w:rsidP="00AB46E5">
      <w:pPr>
        <w:pStyle w:val="aaqQS-Standard"/>
      </w:pPr>
      <w:r w:rsidRPr="00856783">
        <w:t>Standard 1.1:</w:t>
      </w:r>
      <w:r w:rsidR="00C075D5" w:rsidRPr="00856783">
        <w:br/>
      </w:r>
      <w:r w:rsidRPr="00856783">
        <w:t>Die Hochschule oder die andere Institution des Hochschulbereichs legt ihre Qualitätssiche</w:t>
      </w:r>
      <w:r w:rsidRPr="00856783">
        <w:softHyphen/>
        <w:t>rungs</w:t>
      </w:r>
      <w:r w:rsidRPr="00856783">
        <w:softHyphen/>
        <w:t>strategie fest. Diese Strategie enthält die Leitlinien eines internen Qualitäts</w:t>
      </w:r>
      <w:r w:rsidRPr="00856783">
        <w:softHyphen/>
        <w:t>siche</w:t>
      </w:r>
      <w:r w:rsidRPr="00856783">
        <w:softHyphen/>
        <w:t>rungs</w:t>
      </w:r>
      <w:r w:rsidRPr="00856783">
        <w:softHyphen/>
        <w:t>systems, das darauf abzielt, die Qualität der Tätigkeiten der Hochschule oder der anderen Institution des Hochschulbereichs und deren langfristige Qualitätsentwicklung zu sichern sowie die Entwicklung einer Qualitätskultur zu fördern.</w:t>
      </w:r>
    </w:p>
    <w:p w14:paraId="18CBF105" w14:textId="3340AA28" w:rsidR="00D650C6" w:rsidRPr="00856783" w:rsidRDefault="00D650C6" w:rsidP="00D650C6">
      <w:pPr>
        <w:keepNext/>
        <w:rPr>
          <w:rFonts w:cs="Arial"/>
          <w:i/>
          <w:iCs/>
        </w:rPr>
      </w:pPr>
      <w:r w:rsidRPr="00856783">
        <w:rPr>
          <w:rFonts w:cs="Arial"/>
          <w:i/>
          <w:iCs/>
        </w:rPr>
        <w:t>Der Standard zielt darauf ab, dass die Hochschule eine Qualitätssicherungsstrategie und ein Qualitätssicherungssystem als Führungsinstrument der Hochschulleitung etabliert hat. In diesem Standard geht es noch nicht um das Qualitätssicherungs</w:t>
      </w:r>
      <w:r w:rsidR="001C371A" w:rsidRPr="00856783">
        <w:rPr>
          <w:rFonts w:cs="Arial"/>
          <w:i/>
          <w:iCs/>
        </w:rPr>
        <w:softHyphen/>
      </w:r>
      <w:r w:rsidRPr="00856783">
        <w:rPr>
          <w:rFonts w:cs="Arial"/>
          <w:i/>
          <w:iCs/>
        </w:rPr>
        <w:t>system, sondern um dessen Verankerung auf der strategischen Ebene.</w:t>
      </w:r>
      <w:r w:rsidR="001C371A" w:rsidRPr="00856783">
        <w:rPr>
          <w:rFonts w:cs="Arial"/>
          <w:i/>
          <w:iCs/>
        </w:rPr>
        <w:t xml:space="preserve"> </w:t>
      </w:r>
    </w:p>
    <w:p w14:paraId="2FE29EB3" w14:textId="77777777" w:rsidR="00753BA5" w:rsidRPr="00856783" w:rsidRDefault="00753BA5" w:rsidP="00CC12B9">
      <w:pPr>
        <w:pStyle w:val="HS-Standard-Feld"/>
      </w:pPr>
      <w:r w:rsidRPr="00856783">
        <w:t>Beschreibung und Selbstbeurteilung</w:t>
      </w:r>
    </w:p>
    <w:p w14:paraId="6911F13C" w14:textId="403BEACE" w:rsidR="003B0622" w:rsidRPr="00856783" w:rsidRDefault="003B0622" w:rsidP="00116699">
      <w:pPr>
        <w:keepNext/>
        <w:rPr>
          <w:rFonts w:cs="Arial"/>
          <w:i/>
          <w:iCs/>
        </w:rPr>
      </w:pPr>
      <w:r w:rsidRPr="00856783">
        <w:rPr>
          <w:rFonts w:cs="Arial"/>
          <w:i/>
          <w:iCs/>
        </w:rPr>
        <w:t>Hinweise zum Aufbau:</w:t>
      </w:r>
    </w:p>
    <w:p w14:paraId="6DAE9CD8" w14:textId="77777777" w:rsidR="003B0622" w:rsidRPr="00856783" w:rsidRDefault="003B0622" w:rsidP="00A80441">
      <w:pPr>
        <w:pStyle w:val="aaqRegieListenabsatz"/>
      </w:pPr>
      <w:r w:rsidRPr="00856783">
        <w:t>Zeigen Sie, dass die Hochschule eine Qualitätssicherungsstrategie hat und dass diese die Leitlinien eines internen Qualitätssicherungssystems enthält</w:t>
      </w:r>
    </w:p>
    <w:p w14:paraId="0B93C43E" w14:textId="6D8360CA" w:rsidR="003B0622" w:rsidRPr="00856783" w:rsidRDefault="003B0622" w:rsidP="00A80441">
      <w:pPr>
        <w:pStyle w:val="aaqRegieListenabsatz"/>
      </w:pPr>
      <w:r w:rsidRPr="00856783">
        <w:t>Legen Sie</w:t>
      </w:r>
      <w:r w:rsidR="00AD23B2" w:rsidRPr="00856783">
        <w:t xml:space="preserve"> die</w:t>
      </w:r>
      <w:r w:rsidRPr="00856783">
        <w:t xml:space="preserve"> Leitlinien des internen Qualitätssicherungssystems dar und zeigen Sie auf, dass diese geeignet sind, die Qualität der Tätigkeiten der Hochschule und deren langfristige Qualitätsentwicklung zu sichern und </w:t>
      </w:r>
      <w:r w:rsidR="00116699" w:rsidRPr="00856783">
        <w:t>die Entwicklung einer Qualitätskultur zu fördern.</w:t>
      </w:r>
    </w:p>
    <w:p w14:paraId="7DDEB399" w14:textId="081B4D77" w:rsidR="00B22D59" w:rsidRPr="00856783" w:rsidRDefault="00B22D59" w:rsidP="00A13331">
      <w:pPr>
        <w:rPr>
          <w:rFonts w:eastAsia="Times New Roman" w:cs="Arial"/>
          <w:i/>
          <w:szCs w:val="20"/>
          <w:lang w:eastAsia="de-DE"/>
        </w:rPr>
      </w:pPr>
      <w:r w:rsidRPr="00856783">
        <w:rPr>
          <w:rFonts w:eastAsia="Times New Roman" w:cs="Arial"/>
          <w:i/>
          <w:szCs w:val="20"/>
          <w:lang w:eastAsia="de-DE"/>
        </w:rPr>
        <w:t>Mögliche Eviden</w:t>
      </w:r>
      <w:r w:rsidR="008A1AA9" w:rsidRPr="00856783">
        <w:rPr>
          <w:rFonts w:eastAsia="Times New Roman" w:cs="Arial"/>
          <w:i/>
          <w:szCs w:val="20"/>
          <w:lang w:eastAsia="de-DE"/>
        </w:rPr>
        <w:t>z</w:t>
      </w:r>
      <w:r w:rsidRPr="00856783">
        <w:rPr>
          <w:rFonts w:eastAsia="Times New Roman" w:cs="Arial"/>
          <w:i/>
          <w:szCs w:val="20"/>
          <w:lang w:eastAsia="de-DE"/>
        </w:rPr>
        <w:t>:</w:t>
      </w:r>
      <w:r w:rsidR="00820832" w:rsidRPr="00856783">
        <w:rPr>
          <w:rFonts w:eastAsia="Times New Roman" w:cs="Arial"/>
          <w:i/>
          <w:szCs w:val="20"/>
          <w:lang w:eastAsia="de-DE"/>
        </w:rPr>
        <w:t xml:space="preserve"> </w:t>
      </w:r>
      <w:r w:rsidRPr="00856783">
        <w:rPr>
          <w:rFonts w:eastAsia="Times New Roman" w:cs="Arial"/>
          <w:i/>
          <w:szCs w:val="20"/>
          <w:lang w:eastAsia="de-DE"/>
        </w:rPr>
        <w:t>Qualitätssicherungsstrategie, Qualitätshandbuch</w:t>
      </w:r>
      <w:r w:rsidR="00F33EBB" w:rsidRPr="00856783">
        <w:rPr>
          <w:rFonts w:eastAsia="Times New Roman" w:cs="Arial"/>
          <w:i/>
          <w:szCs w:val="20"/>
          <w:lang w:eastAsia="de-DE"/>
        </w:rPr>
        <w:t xml:space="preserve"> </w:t>
      </w:r>
    </w:p>
    <w:p w14:paraId="3332AE65" w14:textId="3508C48A" w:rsidR="00E55D62" w:rsidRPr="00253E3E" w:rsidRDefault="00E55D62" w:rsidP="00CC12B9">
      <w:pPr>
        <w:pStyle w:val="GG-Standard-Feld"/>
      </w:pPr>
      <w:r w:rsidRPr="6484BCC8">
        <w:t xml:space="preserve">Bewertung </w:t>
      </w:r>
      <w:r w:rsidR="001C5E9A" w:rsidRPr="6484BCC8">
        <w:t>der</w:t>
      </w:r>
      <w:r w:rsidRPr="6484BCC8">
        <w:t xml:space="preserve"> </w:t>
      </w:r>
      <w:r w:rsidR="00C22774" w:rsidRPr="6484BCC8">
        <w:t>Gutachter</w:t>
      </w:r>
      <w:r w:rsidR="00F80ECF" w:rsidRPr="6484BCC8">
        <w:t>gruppe</w:t>
      </w:r>
    </w:p>
    <w:p w14:paraId="73E8284B" w14:textId="77777777" w:rsidR="0059153F" w:rsidRPr="00856783" w:rsidRDefault="0059153F" w:rsidP="00BC2A49">
      <w:pPr>
        <w:pStyle w:val="aaqRegieTitel4"/>
      </w:pPr>
      <w:r w:rsidRPr="00856783">
        <w:t>Analyse</w:t>
      </w:r>
    </w:p>
    <w:p w14:paraId="54C6F1EC" w14:textId="1FC93A1E" w:rsidR="008B5D17" w:rsidRPr="00BC2A49" w:rsidRDefault="00E55D62" w:rsidP="00BC2A49">
      <w:pPr>
        <w:pStyle w:val="aaqRegie"/>
      </w:pPr>
      <w:r w:rsidRPr="00BC2A49">
        <w:t xml:space="preserve">Analysieren </w:t>
      </w:r>
      <w:r w:rsidR="00F80ECF" w:rsidRPr="00BC2A49">
        <w:t xml:space="preserve">und bewerten </w:t>
      </w:r>
      <w:r w:rsidRPr="00BC2A49">
        <w:t>Sie, wie die HS den Standard erfüllt</w:t>
      </w:r>
      <w:r w:rsidR="00F80ECF" w:rsidRPr="00BC2A49">
        <w:t xml:space="preserve">: Fokussieren Sie dabei auf die Schlüsselbegriffe </w:t>
      </w:r>
      <w:r w:rsidR="63EC5138" w:rsidRPr="00BC2A49">
        <w:t>“</w:t>
      </w:r>
      <w:r w:rsidR="00F80ECF" w:rsidRPr="00BC2A49">
        <w:t>Qualitätssicherungsstrategie, Leitlinien</w:t>
      </w:r>
      <w:r w:rsidR="2CC9C54B" w:rsidRPr="00BC2A49">
        <w:t>”</w:t>
      </w:r>
      <w:r w:rsidR="002B1469" w:rsidRPr="00BC2A49">
        <w:t>.</w:t>
      </w:r>
      <w:r w:rsidR="00174FB8" w:rsidRPr="00BC2A49">
        <w:t xml:space="preserve"> </w:t>
      </w:r>
      <w:r w:rsidR="0013444F" w:rsidRPr="00BC2A49">
        <w:t>B</w:t>
      </w:r>
      <w:r w:rsidR="00F163CA" w:rsidRPr="00BC2A49">
        <w:t>erücksichtigen</w:t>
      </w:r>
      <w:r w:rsidR="00174FB8" w:rsidRPr="00BC2A49">
        <w:t xml:space="preserve"> Sie</w:t>
      </w:r>
      <w:r w:rsidR="00F163CA" w:rsidRPr="00BC2A49">
        <w:t xml:space="preserve"> in der Bewertung</w:t>
      </w:r>
      <w:r w:rsidR="00174FB8" w:rsidRPr="00BC2A49">
        <w:t xml:space="preserve">, ob Konzepte und Mechanismen vorhanden sind und </w:t>
      </w:r>
      <w:r w:rsidR="005E6C72" w:rsidRPr="00BC2A49">
        <w:t>dass</w:t>
      </w:r>
      <w:r w:rsidR="00174FB8" w:rsidRPr="00BC2A49">
        <w:t xml:space="preserve"> sie umgesetzt werden</w:t>
      </w:r>
      <w:r w:rsidR="00A7228E" w:rsidRPr="00BC2A49">
        <w:t xml:space="preserve">. </w:t>
      </w:r>
      <w:r w:rsidR="00A13331" w:rsidRPr="00BC2A49">
        <w:t xml:space="preserve">Spiegeln Sie </w:t>
      </w:r>
      <w:r w:rsidR="002527CC" w:rsidRPr="00BC2A49">
        <w:t xml:space="preserve">ggf. </w:t>
      </w:r>
      <w:r w:rsidR="00A13331" w:rsidRPr="00BC2A49">
        <w:t>die Aussagen aus der Selbstbeurteilung mit den in den Gesprächen anlässlich der VOV gewonnenen Erkenntnisse</w:t>
      </w:r>
      <w:r w:rsidR="00622C7A" w:rsidRPr="00BC2A49">
        <w:t>n</w:t>
      </w:r>
      <w:r w:rsidR="008B5D17" w:rsidRPr="00BC2A49">
        <w:t>.</w:t>
      </w:r>
      <w:r w:rsidR="00532F11" w:rsidRPr="00BC2A49">
        <w:t xml:space="preserve"> Heben Sie allfällig besonders gute Praxis hervor.</w:t>
      </w:r>
    </w:p>
    <w:p w14:paraId="622EBCEA" w14:textId="7FE97D6B" w:rsidR="00D06A13" w:rsidRPr="00856783" w:rsidRDefault="00347DFA" w:rsidP="00BC2A49">
      <w:pPr>
        <w:pStyle w:val="aaqRegieTitel4"/>
        <w:rPr>
          <w:color w:val="ED1F24" w:themeColor="accent1"/>
          <w:sz w:val="18"/>
          <w:szCs w:val="18"/>
        </w:rPr>
      </w:pPr>
      <w:r w:rsidRPr="00856783">
        <w:lastRenderedPageBreak/>
        <w:t>Schlussfolgerung</w:t>
      </w:r>
    </w:p>
    <w:p w14:paraId="739817F2" w14:textId="106549A9" w:rsidR="003D09F3" w:rsidRPr="00856783" w:rsidRDefault="00347DFA" w:rsidP="00BC2A49">
      <w:pPr>
        <w:pStyle w:val="aaqRegie"/>
      </w:pPr>
      <w:r w:rsidRPr="00856783">
        <w:t>Bewerten Sie den Standard als vollständig erfüllt, grösstenteils erfüllt, teilweise erfüllt oder nicht erfüllt</w:t>
      </w:r>
      <w:r w:rsidR="00783F32" w:rsidRPr="00856783">
        <w:t>.</w:t>
      </w:r>
    </w:p>
    <w:p w14:paraId="45D585C7" w14:textId="61251160" w:rsidR="00D06A13" w:rsidRPr="00856783" w:rsidRDefault="00D06A13" w:rsidP="00BC2A49">
      <w:pPr>
        <w:pStyle w:val="aaqRegie"/>
      </w:pPr>
      <w:r w:rsidRPr="00856783">
        <w:rPr>
          <w:iCs/>
        </w:rPr>
        <w:t>Auflagen</w:t>
      </w:r>
      <w:r w:rsidR="00622C7A" w:rsidRPr="00856783">
        <w:rPr>
          <w:iCs/>
        </w:rPr>
        <w:t xml:space="preserve"> (</w:t>
      </w:r>
      <w:r w:rsidR="00622C7A" w:rsidRPr="00856783">
        <w:t>bei teilweise erfüllt oder nicht erfüllt)</w:t>
      </w:r>
    </w:p>
    <w:p w14:paraId="0C90DC08" w14:textId="581D49B3" w:rsidR="00590FB5" w:rsidRPr="00856783" w:rsidRDefault="00590FB5" w:rsidP="00AB46E5">
      <w:pPr>
        <w:pStyle w:val="aaqQS-Standard"/>
      </w:pPr>
      <w:r w:rsidRPr="00856783">
        <w:t>Standard 1.2:</w:t>
      </w:r>
      <w:r w:rsidR="00477975" w:rsidRPr="00856783">
        <w:br/>
      </w:r>
      <w:r w:rsidRPr="00856783">
        <w:t xml:space="preserve">Das Qualitätssicherungssystem ist in die Strategie der Hochschule oder der anderen Institution des Hochschulbereichs integriert und unterstützt auf wirksame Weise deren Entwicklung. Es umfasst Prozesse, mit denen überprüft wird, ob die Hochschule oder die andere Institution des Hochschulbereichs ihren Auftrag erfüllt. Dies erfolgt unter Berücksichtigung ihres Typs und ihrer spezifischen Merkmale. </w:t>
      </w:r>
    </w:p>
    <w:p w14:paraId="722985C0" w14:textId="705B13FE" w:rsidR="00F61795" w:rsidRPr="00856783" w:rsidRDefault="00F61795" w:rsidP="00F61795">
      <w:pPr>
        <w:keepNext/>
        <w:rPr>
          <w:rFonts w:cs="Arial"/>
          <w:i/>
          <w:iCs/>
        </w:rPr>
      </w:pPr>
      <w:r w:rsidRPr="00856783">
        <w:rPr>
          <w:rFonts w:cs="Arial"/>
          <w:i/>
          <w:iCs/>
        </w:rPr>
        <w:t>Dieser Standard zielt auf die Wirkung des Qualitätssicherungssytems der Hochschule und dessen Verzahnung mit der Hoch</w:t>
      </w:r>
      <w:r w:rsidRPr="00856783">
        <w:rPr>
          <w:rFonts w:cs="Arial"/>
          <w:i/>
          <w:iCs/>
        </w:rPr>
        <w:softHyphen/>
        <w:t xml:space="preserve">schulstrategie ab. </w:t>
      </w:r>
    </w:p>
    <w:p w14:paraId="519274F1" w14:textId="77777777" w:rsidR="00753BA5" w:rsidRPr="00856783" w:rsidRDefault="00753BA5" w:rsidP="00CC12B9">
      <w:pPr>
        <w:pStyle w:val="HS-Standard-Feld"/>
        <w:rPr>
          <w:b/>
        </w:rPr>
      </w:pPr>
      <w:r w:rsidRPr="00856783">
        <w:t>Beschreibung und Selbstbeurteilung</w:t>
      </w:r>
    </w:p>
    <w:p w14:paraId="7DA279D2" w14:textId="76D4CE78" w:rsidR="00184AC3" w:rsidRPr="00856783" w:rsidRDefault="00184AC3" w:rsidP="00184AC3">
      <w:pPr>
        <w:keepNext/>
        <w:rPr>
          <w:rFonts w:cs="Arial"/>
          <w:i/>
          <w:iCs/>
        </w:rPr>
      </w:pPr>
      <w:r w:rsidRPr="00856783">
        <w:rPr>
          <w:rFonts w:cs="Arial"/>
          <w:i/>
          <w:iCs/>
        </w:rPr>
        <w:t>Hinweise zum Aufbau:</w:t>
      </w:r>
    </w:p>
    <w:p w14:paraId="6BAA4B45" w14:textId="0209F084" w:rsidR="00E11B65" w:rsidRPr="00856783" w:rsidRDefault="00184AC3" w:rsidP="00A80441">
      <w:pPr>
        <w:pStyle w:val="aaqRegieListenabsatz"/>
      </w:pPr>
      <w:r w:rsidRPr="00856783">
        <w:t>Zeigen Sie, dass d</w:t>
      </w:r>
      <w:r w:rsidR="00F80ECF" w:rsidRPr="00856783">
        <w:t>as Qualitätssicherungssystem in die Strategie</w:t>
      </w:r>
      <w:r w:rsidR="00E11B65" w:rsidRPr="00856783">
        <w:t xml:space="preserve"> der Hochschule integriert ist</w:t>
      </w:r>
      <w:r w:rsidR="00110382" w:rsidRPr="00856783">
        <w:t xml:space="preserve"> und die Entwicklung der Hochschule unterstützt</w:t>
      </w:r>
      <w:r w:rsidR="00E11B65" w:rsidRPr="00856783">
        <w:t>.</w:t>
      </w:r>
    </w:p>
    <w:p w14:paraId="525CA715" w14:textId="3BCCCF4E" w:rsidR="00110382" w:rsidRPr="00856783" w:rsidRDefault="00110382" w:rsidP="00A80441">
      <w:pPr>
        <w:pStyle w:val="aaqRegieListenabsatz"/>
      </w:pPr>
      <w:r w:rsidRPr="00856783">
        <w:t xml:space="preserve">Beschreiben Sie die Prozesse, mit denen die Hochschule überprüft, ob sie ihren Auftrag erfüllt. Nehmen Sie explizit Bezug auf den Hochschultyp </w:t>
      </w:r>
      <w:r w:rsidR="00F33EBB" w:rsidRPr="00856783">
        <w:t xml:space="preserve">(Universität, FH, PH) </w:t>
      </w:r>
      <w:r w:rsidRPr="00856783">
        <w:t>und die spezifischen Merkmale.</w:t>
      </w:r>
    </w:p>
    <w:p w14:paraId="59B4CDDA" w14:textId="29939962" w:rsidR="00B22D59" w:rsidRPr="00856783" w:rsidRDefault="00B22D59" w:rsidP="00B22D59">
      <w:pPr>
        <w:rPr>
          <w:rFonts w:eastAsia="Times New Roman" w:cs="Arial"/>
          <w:i/>
          <w:szCs w:val="20"/>
          <w:lang w:eastAsia="de-DE"/>
        </w:rPr>
      </w:pPr>
      <w:r w:rsidRPr="00856783">
        <w:rPr>
          <w:rFonts w:eastAsia="Times New Roman" w:cs="Arial"/>
          <w:i/>
          <w:szCs w:val="20"/>
          <w:lang w:eastAsia="de-DE"/>
        </w:rPr>
        <w:t>Mögliche Evidenz:</w:t>
      </w:r>
      <w:r w:rsidR="00F61795" w:rsidRPr="00856783">
        <w:rPr>
          <w:rFonts w:eastAsia="Times New Roman" w:cs="Arial"/>
          <w:i/>
          <w:szCs w:val="20"/>
          <w:lang w:eastAsia="de-DE"/>
        </w:rPr>
        <w:t xml:space="preserve"> </w:t>
      </w:r>
      <w:r w:rsidRPr="00856783">
        <w:rPr>
          <w:rFonts w:eastAsia="Times New Roman" w:cs="Arial"/>
          <w:i/>
          <w:szCs w:val="20"/>
          <w:lang w:eastAsia="de-DE"/>
        </w:rPr>
        <w:t>Kaskadierung HS-Strategie – QM-Strategie</w:t>
      </w:r>
      <w:r w:rsidR="0018085E" w:rsidRPr="00856783">
        <w:rPr>
          <w:rFonts w:eastAsia="Times New Roman" w:cs="Arial"/>
          <w:i/>
          <w:szCs w:val="20"/>
          <w:lang w:eastAsia="de-DE"/>
        </w:rPr>
        <w:t xml:space="preserve">, </w:t>
      </w:r>
      <w:r w:rsidRPr="00856783">
        <w:rPr>
          <w:rFonts w:eastAsia="Times New Roman" w:cs="Arial"/>
          <w:i/>
          <w:szCs w:val="20"/>
          <w:lang w:eastAsia="de-DE"/>
        </w:rPr>
        <w:t>Prozessmanagementsystem, Cockpit</w:t>
      </w:r>
      <w:r w:rsidR="0018085E" w:rsidRPr="00856783">
        <w:rPr>
          <w:rFonts w:eastAsia="Times New Roman" w:cs="Arial"/>
          <w:i/>
          <w:szCs w:val="20"/>
          <w:lang w:eastAsia="de-DE"/>
        </w:rPr>
        <w:t>, …</w:t>
      </w:r>
    </w:p>
    <w:p w14:paraId="345062B8" w14:textId="77777777" w:rsidR="001C5E9A" w:rsidRPr="00253E3E" w:rsidRDefault="001C5E9A" w:rsidP="00CC12B9">
      <w:pPr>
        <w:pStyle w:val="GG-Standard-Feld"/>
      </w:pPr>
      <w:r w:rsidRPr="00253E3E">
        <w:t>Bewertung der Gutachtergruppe</w:t>
      </w:r>
    </w:p>
    <w:p w14:paraId="1A605F07" w14:textId="0D8B63E4" w:rsidR="00074113" w:rsidRPr="00856783" w:rsidRDefault="00074113" w:rsidP="00BC2A49">
      <w:pPr>
        <w:pStyle w:val="aaqRegieTitel4"/>
      </w:pPr>
      <w:r w:rsidRPr="00856783">
        <w:t>Analyse</w:t>
      </w:r>
    </w:p>
    <w:p w14:paraId="1FED4851" w14:textId="6D66C7CC" w:rsidR="005925E0" w:rsidRPr="00856783" w:rsidRDefault="0003055F" w:rsidP="00BC2A49">
      <w:pPr>
        <w:pStyle w:val="aaqRegie"/>
        <w:rPr>
          <w:u w:val="single"/>
        </w:rPr>
      </w:pPr>
      <w:r w:rsidRPr="1AA8950C">
        <w:t xml:space="preserve">Analysieren und bewerten Sie, wie die HS den Standard erfüllt: Fokussieren Sie dabei auf die Schlüsselbegriffe </w:t>
      </w:r>
      <w:r w:rsidR="76AAEF2C" w:rsidRPr="1AA8950C">
        <w:t>“</w:t>
      </w:r>
      <w:r w:rsidR="00981D79" w:rsidRPr="1AA8950C">
        <w:t>Strategie</w:t>
      </w:r>
      <w:r w:rsidR="75509612" w:rsidRPr="1AA8950C">
        <w:t>”</w:t>
      </w:r>
      <w:r w:rsidR="00981D79" w:rsidRPr="1AA8950C">
        <w:t xml:space="preserve">, </w:t>
      </w:r>
      <w:r w:rsidR="7DD8808D" w:rsidRPr="1AA8950C">
        <w:t>“</w:t>
      </w:r>
      <w:r w:rsidR="002B1469" w:rsidRPr="1AA8950C">
        <w:t>integriert</w:t>
      </w:r>
      <w:r w:rsidR="0AD777F6" w:rsidRPr="1AA8950C">
        <w:t>”</w:t>
      </w:r>
      <w:r w:rsidRPr="1AA8950C">
        <w:t xml:space="preserve"> und </w:t>
      </w:r>
      <w:r w:rsidR="1A17EC8A" w:rsidRPr="1AA8950C">
        <w:t>“</w:t>
      </w:r>
      <w:r w:rsidR="00C113A9" w:rsidRPr="1AA8950C">
        <w:t>Entwicklung der Hochschule</w:t>
      </w:r>
      <w:r w:rsidR="02B727D6" w:rsidRPr="1AA8950C">
        <w:t>”</w:t>
      </w:r>
      <w:r w:rsidR="002B1469" w:rsidRPr="1AA8950C">
        <w:t>.</w:t>
      </w:r>
      <w:r w:rsidR="005925E0" w:rsidRPr="1AA8950C">
        <w:t xml:space="preserve"> Berücksichtigen Sie in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6CFC1F31" w14:textId="77777777" w:rsidR="005925E0" w:rsidRPr="00856783" w:rsidRDefault="005925E0" w:rsidP="00BC2A49">
      <w:pPr>
        <w:pStyle w:val="aaqRegieTitel4"/>
        <w:rPr>
          <w:color w:val="ED1F24" w:themeColor="accent1"/>
          <w:sz w:val="18"/>
          <w:szCs w:val="18"/>
        </w:rPr>
      </w:pPr>
      <w:r w:rsidRPr="00856783">
        <w:t>Schlussfolgerung</w:t>
      </w:r>
    </w:p>
    <w:p w14:paraId="1F459DDA" w14:textId="77777777" w:rsidR="005925E0" w:rsidRPr="00856783" w:rsidRDefault="005925E0" w:rsidP="00BC2A49">
      <w:pPr>
        <w:pStyle w:val="aaqRegie"/>
      </w:pPr>
      <w:r w:rsidRPr="00856783">
        <w:t>Bewerten Sie den Standard als vollständig erfüllt, grösstenteils erfüllt, teilweise erfüllt oder nicht erfüllt.</w:t>
      </w:r>
    </w:p>
    <w:p w14:paraId="4CC58232" w14:textId="77777777" w:rsidR="005925E0" w:rsidRPr="00856783" w:rsidRDefault="005925E0" w:rsidP="00BC2A49">
      <w:pPr>
        <w:pStyle w:val="aaqRegie"/>
      </w:pPr>
      <w:r w:rsidRPr="00856783">
        <w:rPr>
          <w:iCs/>
        </w:rPr>
        <w:t>Auflagen (</w:t>
      </w:r>
      <w:r w:rsidRPr="00856783">
        <w:t>bei teilweise erfüllt oder nicht erfüllt)</w:t>
      </w:r>
    </w:p>
    <w:p w14:paraId="13C2419C" w14:textId="6488BF7A" w:rsidR="00590FB5" w:rsidRPr="00856783" w:rsidRDefault="00590FB5" w:rsidP="00AD23B2">
      <w:pPr>
        <w:pStyle w:val="aaqQS-Standard"/>
      </w:pPr>
      <w:r w:rsidRPr="00856783">
        <w:lastRenderedPageBreak/>
        <w:t>Standard 1.3:</w:t>
      </w:r>
      <w:r w:rsidR="00CC2CB2" w:rsidRPr="00856783">
        <w:br/>
      </w:r>
      <w:r w:rsidRPr="00856783">
        <w:t>Für die Entwicklung des Qualitätssicherungssystems und dessen Umsetzung werden auf allen Ebenen alle repräsentativen Gruppen der Hochschule oder der anderen Institution des Hochschulbereichs einbezogen, insbesondere die Studierenden, der Mittelbau, der Lehrkörper und das Verwaltungspersonal. Die Aufgaben im Bereich der Qualitätssicherung sind transparent und klar zugewiesen.</w:t>
      </w:r>
    </w:p>
    <w:p w14:paraId="43A1535D" w14:textId="649F9498" w:rsidR="005925E0" w:rsidRPr="00856783" w:rsidRDefault="005925E0" w:rsidP="005925E0">
      <w:pPr>
        <w:keepNext/>
        <w:rPr>
          <w:rFonts w:cs="Arial"/>
          <w:i/>
          <w:iCs/>
        </w:rPr>
      </w:pPr>
      <w:r w:rsidRPr="00856783">
        <w:rPr>
          <w:rFonts w:cs="Arial"/>
          <w:i/>
          <w:iCs/>
        </w:rPr>
        <w:t>Dieser Standard nimmt die Mitwirkung der Hochschulangehörigen bei der Entwicklung und bei der Umsetzung des Qualitäts</w:t>
      </w:r>
      <w:r w:rsidR="005717DA" w:rsidRPr="00856783">
        <w:rPr>
          <w:rFonts w:cs="Arial"/>
          <w:i/>
          <w:iCs/>
        </w:rPr>
        <w:softHyphen/>
      </w:r>
      <w:r w:rsidRPr="00856783">
        <w:rPr>
          <w:rFonts w:cs="Arial"/>
          <w:i/>
          <w:iCs/>
        </w:rPr>
        <w:t>sicherungs</w:t>
      </w:r>
      <w:r w:rsidR="005717DA" w:rsidRPr="00856783">
        <w:rPr>
          <w:rFonts w:cs="Arial"/>
          <w:i/>
          <w:iCs/>
        </w:rPr>
        <w:softHyphen/>
      </w:r>
      <w:r w:rsidRPr="00856783">
        <w:rPr>
          <w:rFonts w:cs="Arial"/>
          <w:i/>
          <w:iCs/>
        </w:rPr>
        <w:t>system</w:t>
      </w:r>
      <w:r w:rsidR="005717DA" w:rsidRPr="00856783">
        <w:rPr>
          <w:rFonts w:cs="Arial"/>
          <w:i/>
          <w:iCs/>
        </w:rPr>
        <w:t>s</w:t>
      </w:r>
      <w:r w:rsidRPr="00856783">
        <w:rPr>
          <w:rFonts w:cs="Arial"/>
          <w:i/>
          <w:iCs/>
        </w:rPr>
        <w:t xml:space="preserve"> in den Blick.</w:t>
      </w:r>
    </w:p>
    <w:p w14:paraId="0A2005A3" w14:textId="63A5EF0F" w:rsidR="00D438BD" w:rsidRPr="00856783" w:rsidRDefault="00D438BD" w:rsidP="00E67E0B">
      <w:pPr>
        <w:pStyle w:val="HS-Standard-Feld"/>
        <w:rPr>
          <w:b/>
        </w:rPr>
      </w:pPr>
      <w:r w:rsidRPr="00856783">
        <w:t>Beschreibung und Selbstbeurteilung</w:t>
      </w:r>
    </w:p>
    <w:p w14:paraId="44DF683C" w14:textId="49D2C7D7" w:rsidR="0003055F" w:rsidRPr="00856783" w:rsidRDefault="0003055F" w:rsidP="0003055F">
      <w:pPr>
        <w:keepNext/>
        <w:rPr>
          <w:rFonts w:cs="Arial"/>
          <w:i/>
          <w:iCs/>
        </w:rPr>
      </w:pPr>
      <w:r w:rsidRPr="00856783">
        <w:rPr>
          <w:rFonts w:cs="Arial"/>
          <w:i/>
          <w:iCs/>
        </w:rPr>
        <w:t>Hinweise zum Aufbau:</w:t>
      </w:r>
    </w:p>
    <w:p w14:paraId="49AEA3FB" w14:textId="20C1D592" w:rsidR="0003055F" w:rsidRPr="00856783" w:rsidRDefault="0003055F" w:rsidP="00A80441">
      <w:pPr>
        <w:pStyle w:val="aaqRegieListenabsatz"/>
      </w:pPr>
      <w:r w:rsidRPr="00856783">
        <w:t>Zeigen Sie, dass für die Entwicklung und Um</w:t>
      </w:r>
      <w:r w:rsidR="0009665F" w:rsidRPr="00856783">
        <w:t>s</w:t>
      </w:r>
      <w:r w:rsidRPr="00856783">
        <w:t xml:space="preserve">etzung des Qualitätssicherungssystems </w:t>
      </w:r>
      <w:r w:rsidRPr="00856783">
        <w:rPr>
          <w:u w:val="single"/>
        </w:rPr>
        <w:t xml:space="preserve">alle </w:t>
      </w:r>
      <w:r w:rsidRPr="00856783">
        <w:t>repräsentativen Gruppen der Hochschule einbezogen sind.</w:t>
      </w:r>
      <w:r w:rsidR="00D01D36" w:rsidRPr="00856783">
        <w:t xml:space="preserve"> </w:t>
      </w:r>
    </w:p>
    <w:p w14:paraId="4BD5BA63" w14:textId="09C4FA3D" w:rsidR="0003055F" w:rsidRPr="00856783" w:rsidRDefault="0003055F" w:rsidP="00A80441">
      <w:pPr>
        <w:pStyle w:val="aaqRegieListenabsatz"/>
      </w:pPr>
      <w:r w:rsidRPr="00856783">
        <w:t>Legen Sie dar, wie die Aufgaben im Bereich der Qualitätssicherung geregelt sind</w:t>
      </w:r>
      <w:r w:rsidR="002B1469" w:rsidRPr="00856783">
        <w:t xml:space="preserve"> (Zuständigkeiten und Verantwortlichkeiten)</w:t>
      </w:r>
      <w:r w:rsidRPr="00856783">
        <w:t>.</w:t>
      </w:r>
    </w:p>
    <w:p w14:paraId="0CAFC81F" w14:textId="7CCEA3BD" w:rsidR="00F33EBB" w:rsidRPr="00856783" w:rsidRDefault="00F33EBB" w:rsidP="00A80441">
      <w:pPr>
        <w:pStyle w:val="aaqRegieListenabsatz"/>
      </w:pPr>
      <w:r w:rsidRPr="00856783">
        <w:t>Zeigen Sie</w:t>
      </w:r>
      <w:r w:rsidR="002B1469" w:rsidRPr="00856783">
        <w:t>, inwiefern diese transparent sind.</w:t>
      </w:r>
    </w:p>
    <w:p w14:paraId="615C3883" w14:textId="6A7BD1F5" w:rsidR="0003055F" w:rsidRPr="00856783" w:rsidRDefault="0003055F" w:rsidP="0003055F">
      <w:pPr>
        <w:rPr>
          <w:rFonts w:eastAsia="Times New Roman" w:cs="Arial"/>
          <w:i/>
          <w:szCs w:val="20"/>
          <w:lang w:eastAsia="de-DE"/>
        </w:rPr>
      </w:pPr>
      <w:r w:rsidRPr="00856783">
        <w:rPr>
          <w:rFonts w:eastAsia="Times New Roman" w:cs="Arial"/>
          <w:i/>
          <w:szCs w:val="20"/>
          <w:lang w:eastAsia="de-DE"/>
        </w:rPr>
        <w:t>Mögliche Evidenz:</w:t>
      </w:r>
      <w:r w:rsidR="0065154D" w:rsidRPr="00856783">
        <w:rPr>
          <w:rFonts w:eastAsia="Times New Roman" w:cs="Arial"/>
          <w:i/>
          <w:szCs w:val="20"/>
          <w:lang w:eastAsia="de-DE"/>
        </w:rPr>
        <w:t xml:space="preserve"> </w:t>
      </w:r>
      <w:r w:rsidRPr="00856783">
        <w:rPr>
          <w:rFonts w:eastAsia="Times New Roman" w:cs="Arial"/>
          <w:i/>
          <w:szCs w:val="20"/>
          <w:lang w:eastAsia="de-DE"/>
        </w:rPr>
        <w:t>Reglemente</w:t>
      </w:r>
      <w:r w:rsidR="000A5F98" w:rsidRPr="00856783">
        <w:rPr>
          <w:rFonts w:eastAsia="Times New Roman" w:cs="Arial"/>
          <w:i/>
          <w:szCs w:val="20"/>
          <w:lang w:eastAsia="de-DE"/>
        </w:rPr>
        <w:t>, Prozessbeschreibun</w:t>
      </w:r>
      <w:r w:rsidR="0009665F" w:rsidRPr="00856783">
        <w:rPr>
          <w:rFonts w:eastAsia="Times New Roman" w:cs="Arial"/>
          <w:i/>
          <w:szCs w:val="20"/>
          <w:lang w:eastAsia="de-DE"/>
        </w:rPr>
        <w:t>g</w:t>
      </w:r>
      <w:r w:rsidR="000A5F98" w:rsidRPr="00856783">
        <w:rPr>
          <w:rFonts w:eastAsia="Times New Roman" w:cs="Arial"/>
          <w:i/>
          <w:szCs w:val="20"/>
          <w:lang w:eastAsia="de-DE"/>
        </w:rPr>
        <w:t>en</w:t>
      </w:r>
      <w:r w:rsidR="0009665F" w:rsidRPr="00856783">
        <w:rPr>
          <w:rFonts w:eastAsia="Times New Roman" w:cs="Arial"/>
          <w:i/>
          <w:szCs w:val="20"/>
          <w:lang w:eastAsia="de-DE"/>
        </w:rPr>
        <w:t>, Organigramme</w:t>
      </w:r>
    </w:p>
    <w:p w14:paraId="196C25B8" w14:textId="77777777" w:rsidR="001C5E9A" w:rsidRPr="00253E3E" w:rsidRDefault="001C5E9A" w:rsidP="00E67E0B">
      <w:pPr>
        <w:pStyle w:val="GG-Standard-Feld"/>
      </w:pPr>
      <w:r w:rsidRPr="00253E3E">
        <w:t>Bewertung der Gutachtergruppe</w:t>
      </w:r>
    </w:p>
    <w:p w14:paraId="4D924E52" w14:textId="77777777" w:rsidR="0059153F" w:rsidRPr="00856783" w:rsidRDefault="0059153F" w:rsidP="00BC2A49">
      <w:pPr>
        <w:pStyle w:val="aaqRegieTitel4"/>
      </w:pPr>
      <w:r w:rsidRPr="00856783">
        <w:t>Analyse</w:t>
      </w:r>
    </w:p>
    <w:p w14:paraId="0172C6F4" w14:textId="3590CDFB" w:rsidR="004C1CA2" w:rsidRPr="00856783" w:rsidRDefault="0003055F" w:rsidP="00BC2A49">
      <w:pPr>
        <w:pStyle w:val="aaqRegie"/>
        <w:rPr>
          <w:u w:val="single"/>
        </w:rPr>
      </w:pPr>
      <w:r w:rsidRPr="00856783">
        <w:t xml:space="preserve">Analysieren und bewerten Sie, wie die HS den Standard erfüllt: Fokussieren Sie dabei auf die Schlüsselbegriffe </w:t>
      </w:r>
      <w:r w:rsidR="00724746" w:rsidRPr="00856783">
        <w:t>Entwicklung und</w:t>
      </w:r>
      <w:r w:rsidRPr="00856783">
        <w:t xml:space="preserve"> </w:t>
      </w:r>
      <w:r w:rsidR="00724746" w:rsidRPr="00856783">
        <w:t>Umsetzung des</w:t>
      </w:r>
      <w:r w:rsidR="00D718DF" w:rsidRPr="00856783">
        <w:t xml:space="preserve"> Qualitätssystems </w:t>
      </w:r>
      <w:r w:rsidRPr="00856783">
        <w:t xml:space="preserve">und </w:t>
      </w:r>
      <w:r w:rsidR="004C1CA2" w:rsidRPr="00856783">
        <w:t>alle repräsentativen Gruppen der Hochschule. Berücksichtigen Sie in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2B472947" w14:textId="77777777" w:rsidR="004C1CA2" w:rsidRPr="00856783" w:rsidRDefault="004C1CA2" w:rsidP="00BC2A49">
      <w:pPr>
        <w:pStyle w:val="aaqRegieTitel4"/>
        <w:rPr>
          <w:color w:val="ED1F24" w:themeColor="accent1"/>
          <w:sz w:val="18"/>
          <w:szCs w:val="18"/>
        </w:rPr>
      </w:pPr>
      <w:r w:rsidRPr="00856783">
        <w:t>Schlussfolgerung</w:t>
      </w:r>
    </w:p>
    <w:p w14:paraId="640749D4" w14:textId="77777777" w:rsidR="004C1CA2" w:rsidRPr="00856783" w:rsidRDefault="004C1CA2" w:rsidP="00BC2A49">
      <w:pPr>
        <w:pStyle w:val="aaqRegie"/>
      </w:pPr>
      <w:r w:rsidRPr="00856783">
        <w:t>Bewerten Sie den Standard als vollständig erfüllt, grösstenteils erfüllt, teilweise erfüllt oder nicht erfüllt.</w:t>
      </w:r>
    </w:p>
    <w:p w14:paraId="06A848D6" w14:textId="77777777" w:rsidR="004C1CA2" w:rsidRPr="00856783" w:rsidRDefault="004C1CA2" w:rsidP="00BC2A49">
      <w:pPr>
        <w:pStyle w:val="aaqRegie"/>
      </w:pPr>
      <w:r w:rsidRPr="00856783">
        <w:rPr>
          <w:iCs/>
        </w:rPr>
        <w:t>Auflagen (</w:t>
      </w:r>
      <w:r w:rsidRPr="00856783">
        <w:t>bei teilweise erfüllt oder nicht erfüllt)</w:t>
      </w:r>
    </w:p>
    <w:p w14:paraId="548D079E" w14:textId="3C56EFF1" w:rsidR="00590FB5" w:rsidRPr="00856783" w:rsidRDefault="00590FB5" w:rsidP="00AD23B2">
      <w:pPr>
        <w:pStyle w:val="aaqQS-Standard"/>
      </w:pPr>
      <w:r w:rsidRPr="00856783">
        <w:lastRenderedPageBreak/>
        <w:t>Standard 1.4:</w:t>
      </w:r>
      <w:r w:rsidR="000F3C6D" w:rsidRPr="00856783">
        <w:br/>
      </w:r>
      <w:r w:rsidRPr="00856783">
        <w:t xml:space="preserve">Die Hochschule oder die andere Institution des Hochschulbereichs überprüft periodisch die Zweckmässigkeit ihres Qualitätssicherungssystems und nimmt die erforderlichen Anpassungen vor. </w:t>
      </w:r>
    </w:p>
    <w:p w14:paraId="15191029" w14:textId="731925C4" w:rsidR="001656F4" w:rsidRPr="00856783" w:rsidRDefault="001656F4" w:rsidP="001656F4">
      <w:pPr>
        <w:keepNext/>
        <w:rPr>
          <w:rFonts w:cs="Arial"/>
          <w:i/>
          <w:iCs/>
        </w:rPr>
      </w:pPr>
      <w:r w:rsidRPr="00856783">
        <w:rPr>
          <w:rFonts w:cs="Arial"/>
          <w:i/>
          <w:iCs/>
        </w:rPr>
        <w:t>Dieser Standard stellt sicher, dass die Hochschule nicht nur ihre Aktivitäten qualitätssichert, sondern auch das Qualitäts</w:t>
      </w:r>
      <w:r w:rsidRPr="00856783">
        <w:rPr>
          <w:rFonts w:cs="Arial"/>
          <w:i/>
          <w:iCs/>
        </w:rPr>
        <w:softHyphen/>
        <w:t xml:space="preserve">sicherungssystem </w:t>
      </w:r>
      <w:r w:rsidR="00DE7DAA" w:rsidRPr="00856783">
        <w:rPr>
          <w:rFonts w:cs="Arial"/>
          <w:i/>
          <w:iCs/>
        </w:rPr>
        <w:t xml:space="preserve">periodisch </w:t>
      </w:r>
      <w:r w:rsidRPr="00856783">
        <w:rPr>
          <w:rFonts w:cs="Arial"/>
          <w:i/>
          <w:iCs/>
        </w:rPr>
        <w:t xml:space="preserve">auf seine Zweckmässigkeit überprüft und </w:t>
      </w:r>
      <w:r w:rsidR="00DE7DAA" w:rsidRPr="00856783">
        <w:rPr>
          <w:rFonts w:cs="Arial"/>
          <w:i/>
          <w:iCs/>
        </w:rPr>
        <w:t>ggfs.</w:t>
      </w:r>
      <w:r w:rsidRPr="00856783">
        <w:rPr>
          <w:rFonts w:cs="Arial"/>
          <w:i/>
          <w:iCs/>
        </w:rPr>
        <w:t xml:space="preserve"> anpasst. Es geht also um eine «Meta-Evaluation» des Qualitätssicherungssystems.</w:t>
      </w:r>
    </w:p>
    <w:p w14:paraId="36215A5B" w14:textId="77777777" w:rsidR="00D438BD" w:rsidRPr="00856783" w:rsidRDefault="00D438BD" w:rsidP="00E67E0B">
      <w:pPr>
        <w:pStyle w:val="HS-Standard-Feld"/>
        <w:rPr>
          <w:b/>
        </w:rPr>
      </w:pPr>
      <w:r w:rsidRPr="00856783">
        <w:t>Beschreibung und Selbstbeurteilung</w:t>
      </w:r>
    </w:p>
    <w:p w14:paraId="1C6729D7" w14:textId="4B8BBC79" w:rsidR="0003055F" w:rsidRPr="00856783" w:rsidRDefault="0003055F" w:rsidP="0003055F">
      <w:pPr>
        <w:keepNext/>
        <w:rPr>
          <w:rFonts w:cs="Arial"/>
          <w:i/>
          <w:iCs/>
        </w:rPr>
      </w:pPr>
      <w:r w:rsidRPr="00856783">
        <w:rPr>
          <w:rFonts w:cs="Arial"/>
          <w:i/>
          <w:iCs/>
        </w:rPr>
        <w:t>Hinweise zum Aufbau:</w:t>
      </w:r>
    </w:p>
    <w:p w14:paraId="3CBCCBF0" w14:textId="6769631D" w:rsidR="00122B47" w:rsidRPr="00A80441" w:rsidRDefault="00122B47" w:rsidP="00A80441">
      <w:pPr>
        <w:pStyle w:val="aaqRegieListenabsatz"/>
      </w:pPr>
      <w:r w:rsidRPr="00A80441">
        <w:t xml:space="preserve">Beschreiben Sie die </w:t>
      </w:r>
      <w:r w:rsidR="00D01D36" w:rsidRPr="00A80441">
        <w:t xml:space="preserve">Instrumente und </w:t>
      </w:r>
      <w:r w:rsidRPr="00A80441">
        <w:t>Mechanismen, mit denen die Hochschule die Zweckmässigkeit ihres Qualitätssicherungssystems überprüft und erforderliche Massnahmen vornimmt.</w:t>
      </w:r>
    </w:p>
    <w:p w14:paraId="510C41E0" w14:textId="46BB2108" w:rsidR="00D01D36" w:rsidRPr="00A80441" w:rsidRDefault="00616E02" w:rsidP="00A80441">
      <w:pPr>
        <w:pStyle w:val="aaqRegieListenabsatz"/>
      </w:pPr>
      <w:r w:rsidRPr="00A80441">
        <w:t>N</w:t>
      </w:r>
      <w:r w:rsidR="00D01D36" w:rsidRPr="00A80441">
        <w:t>ehmen Sie dabei Bezug auf die Erstakkreditierung und deren Wirkung auf das QM-System.</w:t>
      </w:r>
    </w:p>
    <w:p w14:paraId="59FDD0E6" w14:textId="5D3AA93D" w:rsidR="00D438BD" w:rsidRPr="00A80441" w:rsidRDefault="00D438BD" w:rsidP="00A80441">
      <w:pPr>
        <w:pStyle w:val="aaqRegieListenabsatz"/>
      </w:pPr>
      <w:r w:rsidRPr="00A80441">
        <w:t xml:space="preserve">Zeigen Sie </w:t>
      </w:r>
      <w:r w:rsidR="002B1469" w:rsidRPr="00A80441">
        <w:t xml:space="preserve">die Periodizität </w:t>
      </w:r>
      <w:r w:rsidRPr="00A80441">
        <w:t xml:space="preserve">auf, </w:t>
      </w:r>
      <w:r w:rsidR="002B1469" w:rsidRPr="00A80441">
        <w:t xml:space="preserve">und </w:t>
      </w:r>
      <w:r w:rsidRPr="00A80441">
        <w:t xml:space="preserve">in </w:t>
      </w:r>
      <w:r w:rsidR="002B1469" w:rsidRPr="00A80441">
        <w:t>welchen zeitlichen Abständen</w:t>
      </w:r>
      <w:r w:rsidRPr="00A80441">
        <w:t xml:space="preserve"> die Überprüfungen stattfinden</w:t>
      </w:r>
      <w:r w:rsidR="00D01D36" w:rsidRPr="00A80441">
        <w:t>.</w:t>
      </w:r>
    </w:p>
    <w:p w14:paraId="3F2FADA4" w14:textId="522AEF05" w:rsidR="0003055F" w:rsidRPr="00856783" w:rsidRDefault="0003055F" w:rsidP="0003055F">
      <w:pPr>
        <w:rPr>
          <w:rFonts w:eastAsia="Times New Roman" w:cs="Arial"/>
          <w:i/>
          <w:szCs w:val="20"/>
          <w:lang w:eastAsia="de-DE"/>
        </w:rPr>
      </w:pPr>
      <w:r w:rsidRPr="00856783">
        <w:rPr>
          <w:rFonts w:eastAsia="Times New Roman" w:cs="Arial"/>
          <w:i/>
          <w:szCs w:val="20"/>
          <w:lang w:eastAsia="de-DE"/>
        </w:rPr>
        <w:t>Mögliche Evidenz:</w:t>
      </w:r>
      <w:r w:rsidR="00616E02" w:rsidRPr="00856783">
        <w:rPr>
          <w:rFonts w:eastAsia="Times New Roman" w:cs="Arial"/>
          <w:i/>
          <w:szCs w:val="20"/>
          <w:lang w:eastAsia="de-DE"/>
        </w:rPr>
        <w:t xml:space="preserve"> </w:t>
      </w:r>
      <w:r w:rsidRPr="00856783">
        <w:rPr>
          <w:rFonts w:eastAsia="Times New Roman" w:cs="Arial"/>
          <w:i/>
          <w:szCs w:val="20"/>
          <w:lang w:eastAsia="de-DE"/>
        </w:rPr>
        <w:t>Reglemente</w:t>
      </w:r>
      <w:r w:rsidR="00122B47" w:rsidRPr="00856783">
        <w:rPr>
          <w:rFonts w:eastAsia="Times New Roman" w:cs="Arial"/>
          <w:i/>
          <w:szCs w:val="20"/>
          <w:lang w:eastAsia="de-DE"/>
        </w:rPr>
        <w:t>, QM-Handbuch, Berichte</w:t>
      </w:r>
      <w:r w:rsidR="000A5F98" w:rsidRPr="00856783">
        <w:rPr>
          <w:rFonts w:eastAsia="Times New Roman" w:cs="Arial"/>
          <w:i/>
          <w:szCs w:val="20"/>
          <w:lang w:eastAsia="de-DE"/>
        </w:rPr>
        <w:t xml:space="preserve"> zu Überprüfungen</w:t>
      </w:r>
    </w:p>
    <w:p w14:paraId="07405676" w14:textId="77777777" w:rsidR="001C5E9A" w:rsidRPr="00253E3E" w:rsidRDefault="001C5E9A" w:rsidP="00E67E0B">
      <w:pPr>
        <w:pStyle w:val="GG-Standard-Feld"/>
      </w:pPr>
      <w:r w:rsidRPr="00253E3E">
        <w:t>Bewertung der Gutachtergruppe</w:t>
      </w:r>
    </w:p>
    <w:p w14:paraId="6ADE85FF" w14:textId="77777777" w:rsidR="0059153F" w:rsidRPr="00856783" w:rsidRDefault="0059153F" w:rsidP="00BC2A49">
      <w:pPr>
        <w:pStyle w:val="aaqRegieTitel4"/>
      </w:pPr>
      <w:r w:rsidRPr="00856783">
        <w:t>Analyse</w:t>
      </w:r>
    </w:p>
    <w:p w14:paraId="730AFE12" w14:textId="4D34E307" w:rsidR="00EF6111" w:rsidRPr="00856783" w:rsidRDefault="0003055F" w:rsidP="00BC2A49">
      <w:pPr>
        <w:pStyle w:val="aaqRegie"/>
        <w:rPr>
          <w:u w:val="single"/>
        </w:rPr>
      </w:pPr>
      <w:r w:rsidRPr="00856783">
        <w:t xml:space="preserve">Analysieren und bewerten Sie, wie die HS den Standard erfüllt: Fokussieren Sie dabei auf die Schlüsselbegriffe </w:t>
      </w:r>
      <w:r w:rsidR="00EF6111" w:rsidRPr="00856783">
        <w:rPr>
          <w:iCs/>
        </w:rPr>
        <w:t xml:space="preserve">periodisch </w:t>
      </w:r>
      <w:r w:rsidR="00EF6111" w:rsidRPr="00856783">
        <w:t xml:space="preserve">und </w:t>
      </w:r>
      <w:r w:rsidR="00616E02" w:rsidRPr="00856783">
        <w:rPr>
          <w:iCs/>
        </w:rPr>
        <w:t>Zweckmässigkeit</w:t>
      </w:r>
      <w:r w:rsidR="00616E02" w:rsidRPr="00856783">
        <w:t xml:space="preserve"> </w:t>
      </w:r>
      <w:r w:rsidR="00616E02" w:rsidRPr="00856783">
        <w:rPr>
          <w:iCs/>
        </w:rPr>
        <w:t>ihres Qualitätssicherungssystems</w:t>
      </w:r>
      <w:r w:rsidR="00EF6111" w:rsidRPr="00856783">
        <w:t xml:space="preserve"> Berücksichtigen </w:t>
      </w:r>
      <w:r w:rsidR="00EF6111" w:rsidRPr="00856783">
        <w:rPr>
          <w:iCs/>
        </w:rPr>
        <w:t>Sie</w:t>
      </w:r>
      <w:r w:rsidR="00EF6111" w:rsidRPr="00856783">
        <w:t xml:space="preserve"> in der Bewertung, </w:t>
      </w:r>
      <w:r w:rsidR="00EF6111" w:rsidRPr="00856783">
        <w:rPr>
          <w:iCs/>
        </w:rPr>
        <w:t>ob Konzepte und Mechanismen vorhanden sind und dass sie umgesetzt werden. Spiegeln</w:t>
      </w:r>
      <w:r w:rsidR="00EF6111"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07C1EA49" w14:textId="77777777" w:rsidR="00EF6111" w:rsidRPr="00856783" w:rsidRDefault="00EF6111" w:rsidP="00BC2A49">
      <w:pPr>
        <w:pStyle w:val="aaqRegieTitel4"/>
        <w:rPr>
          <w:color w:val="ED1F24" w:themeColor="accent1"/>
          <w:sz w:val="18"/>
          <w:szCs w:val="18"/>
        </w:rPr>
      </w:pPr>
      <w:r w:rsidRPr="00856783">
        <w:t>Schlussfolgerung</w:t>
      </w:r>
    </w:p>
    <w:p w14:paraId="35459BCE" w14:textId="77777777" w:rsidR="00EF6111" w:rsidRPr="00856783" w:rsidRDefault="00EF6111" w:rsidP="00BC2A49">
      <w:pPr>
        <w:pStyle w:val="aaqRegie"/>
      </w:pPr>
      <w:r w:rsidRPr="00856783">
        <w:t>Bewerten Sie den Standard als vollständig erfüllt, grösstenteils erfüllt, teilweise erfüllt oder nicht erfüllt.</w:t>
      </w:r>
    </w:p>
    <w:p w14:paraId="137F6366" w14:textId="6E8FD82D" w:rsidR="0003055F" w:rsidRPr="00856783" w:rsidRDefault="00EF6111" w:rsidP="00BC2A49">
      <w:pPr>
        <w:pStyle w:val="aaqRegie"/>
      </w:pPr>
      <w:r w:rsidRPr="00856783">
        <w:rPr>
          <w:iCs/>
        </w:rPr>
        <w:t>Auflagen (</w:t>
      </w:r>
      <w:r w:rsidRPr="00856783">
        <w:t>bei teilweise erfüllt oder nicht erfüllt</w:t>
      </w:r>
      <w:r w:rsidR="0003055F" w:rsidRPr="00856783">
        <w:t>)</w:t>
      </w:r>
    </w:p>
    <w:p w14:paraId="3181E6DF" w14:textId="1D33F5A9" w:rsidR="00590FB5" w:rsidRPr="00B07D88" w:rsidRDefault="007266E6" w:rsidP="00F324D4">
      <w:pPr>
        <w:pStyle w:val="berschrift2"/>
      </w:pPr>
      <w:bookmarkStart w:id="12" w:name="_Toc133833119"/>
      <w:r w:rsidRPr="00B07D88">
        <w:lastRenderedPageBreak/>
        <w:t>Prüfbereich II</w:t>
      </w:r>
      <w:r w:rsidR="00590FB5" w:rsidRPr="00B07D88">
        <w:t>: Governance</w:t>
      </w:r>
      <w:bookmarkEnd w:id="12"/>
    </w:p>
    <w:p w14:paraId="5F82C5E3" w14:textId="246C7980" w:rsidR="00590FB5" w:rsidRPr="00856783" w:rsidRDefault="00590FB5" w:rsidP="00AD23B2">
      <w:pPr>
        <w:pStyle w:val="aaqQS-Standard"/>
      </w:pPr>
      <w:r w:rsidRPr="00856783">
        <w:t>Standard 2.1:</w:t>
      </w:r>
      <w:r w:rsidR="000027A5" w:rsidRPr="00856783">
        <w:br/>
      </w:r>
      <w:r w:rsidRPr="00856783">
        <w:t xml:space="preserve">Das Qualitätssicherungssystem erlaubt sicherzustellen, dass die Organisationsstruktur und die Entscheidungsprozesse es der Hochschule oder der anderen Institution des Hochschulbereichs ermöglichen, dass diese ihren Auftrag erfüllen und ihre strategischen Ziele erreichen kann. </w:t>
      </w:r>
    </w:p>
    <w:p w14:paraId="74251C03" w14:textId="77777777" w:rsidR="000818D0" w:rsidRPr="00856783" w:rsidRDefault="000818D0" w:rsidP="003D43F4">
      <w:pPr>
        <w:pStyle w:val="aaqRegie"/>
        <w:rPr>
          <w:iCs/>
        </w:rPr>
      </w:pPr>
      <w:r w:rsidRPr="00856783">
        <w:rPr>
          <w:iCs/>
        </w:rPr>
        <w:t xml:space="preserve">Dieser Standard zielt auf die </w:t>
      </w:r>
      <w:r w:rsidRPr="00856783">
        <w:t xml:space="preserve">Organisationsstruktur </w:t>
      </w:r>
      <w:r w:rsidRPr="00856783">
        <w:rPr>
          <w:iCs/>
        </w:rPr>
        <w:t xml:space="preserve">und die </w:t>
      </w:r>
      <w:r w:rsidRPr="00856783">
        <w:t>Entscheidungsprozesse der Hochschule</w:t>
      </w:r>
      <w:r w:rsidRPr="00856783">
        <w:rPr>
          <w:iCs/>
        </w:rPr>
        <w:t xml:space="preserve">. </w:t>
      </w:r>
    </w:p>
    <w:p w14:paraId="744479A0" w14:textId="77777777" w:rsidR="00D438BD" w:rsidRPr="00856783" w:rsidRDefault="00D438BD" w:rsidP="00E67E0B">
      <w:pPr>
        <w:pStyle w:val="HS-Standard-Feld"/>
        <w:rPr>
          <w:b/>
        </w:rPr>
      </w:pPr>
      <w:r w:rsidRPr="00856783">
        <w:t>Beschreibung und Selbstbeurteilung</w:t>
      </w:r>
    </w:p>
    <w:p w14:paraId="303F36A8" w14:textId="77777777" w:rsidR="00BE578F" w:rsidRPr="00856783" w:rsidRDefault="00BE578F" w:rsidP="00BE578F">
      <w:pPr>
        <w:keepNext/>
        <w:rPr>
          <w:rFonts w:cs="Arial"/>
          <w:i/>
          <w:iCs/>
        </w:rPr>
      </w:pPr>
      <w:r w:rsidRPr="00856783">
        <w:rPr>
          <w:rFonts w:cs="Arial"/>
          <w:i/>
          <w:iCs/>
        </w:rPr>
        <w:t>Hinweise zum Aufbau:</w:t>
      </w:r>
    </w:p>
    <w:p w14:paraId="3974F5CB" w14:textId="7A20D820" w:rsidR="00D438BD" w:rsidRPr="00A80441" w:rsidRDefault="00D01D36" w:rsidP="00A80441">
      <w:pPr>
        <w:pStyle w:val="aaqRegieListenabsatz"/>
      </w:pPr>
      <w:r w:rsidRPr="00A80441">
        <w:t>Erklären Sie die Organisation</w:t>
      </w:r>
      <w:r w:rsidR="00BA18B4" w:rsidRPr="00A80441">
        <w:t>s</w:t>
      </w:r>
      <w:r w:rsidR="47376D6B" w:rsidRPr="00A80441">
        <w:t>s</w:t>
      </w:r>
      <w:r w:rsidR="00BA18B4" w:rsidRPr="00A80441">
        <w:t>truktur</w:t>
      </w:r>
      <w:r w:rsidRPr="00A80441">
        <w:t xml:space="preserve"> (</w:t>
      </w:r>
      <w:r w:rsidR="006825E3" w:rsidRPr="00A80441">
        <w:t xml:space="preserve">Governance und </w:t>
      </w:r>
      <w:r w:rsidRPr="00A80441">
        <w:t>Gremienstruktur)</w:t>
      </w:r>
      <w:r w:rsidR="313920EC" w:rsidRPr="00A80441">
        <w:t xml:space="preserve">, die Entscheidungsprozesse </w:t>
      </w:r>
      <w:r w:rsidR="002B1469" w:rsidRPr="00A80441">
        <w:t>und zeigen Sie</w:t>
      </w:r>
      <w:r w:rsidR="00D438BD" w:rsidRPr="00A80441">
        <w:t xml:space="preserve"> </w:t>
      </w:r>
      <w:r w:rsidR="006825E3" w:rsidRPr="00A80441">
        <w:t xml:space="preserve">die </w:t>
      </w:r>
      <w:r w:rsidRPr="00A80441">
        <w:t xml:space="preserve">Aufgaben </w:t>
      </w:r>
      <w:r w:rsidR="006825E3" w:rsidRPr="00A80441">
        <w:t xml:space="preserve">der Gremien </w:t>
      </w:r>
      <w:r w:rsidRPr="00A80441">
        <w:t xml:space="preserve">hinsichtlich </w:t>
      </w:r>
      <w:r w:rsidR="00D438BD" w:rsidRPr="00A80441">
        <w:t>Auftragserfüllung</w:t>
      </w:r>
      <w:r w:rsidR="002B1469" w:rsidRPr="00A80441">
        <w:t xml:space="preserve"> auf</w:t>
      </w:r>
      <w:r w:rsidR="004B4972" w:rsidRPr="00A80441">
        <w:t xml:space="preserve"> (Entscheidung</w:t>
      </w:r>
      <w:r w:rsidR="1807B185" w:rsidRPr="00A80441">
        <w:t>s</w:t>
      </w:r>
      <w:r w:rsidR="004B4972" w:rsidRPr="00A80441">
        <w:t>prozesse)</w:t>
      </w:r>
      <w:r w:rsidRPr="00A80441">
        <w:t>; graphische Darstellungen können dabei helfen.</w:t>
      </w:r>
    </w:p>
    <w:p w14:paraId="10F09B11" w14:textId="50AFE9DD" w:rsidR="006825E3" w:rsidRPr="00A80441" w:rsidRDefault="006825E3" w:rsidP="00A80441">
      <w:pPr>
        <w:pStyle w:val="aaqRegieListenabsatz"/>
      </w:pPr>
      <w:r w:rsidRPr="00A80441">
        <w:t>Privatrechtliche Hochschulen zeigen</w:t>
      </w:r>
      <w:r w:rsidR="00C55EC0" w:rsidRPr="00A80441">
        <w:t xml:space="preserve"> auf, </w:t>
      </w:r>
      <w:r w:rsidR="009D56D3" w:rsidRPr="00A80441">
        <w:t>wie das Verhältnis von Eigner und Betreiber geregelt ist.</w:t>
      </w:r>
    </w:p>
    <w:p w14:paraId="64644DF3" w14:textId="053038B6" w:rsidR="00D438BD" w:rsidRPr="00856783" w:rsidRDefault="00D438BD" w:rsidP="00D438BD">
      <w:pPr>
        <w:rPr>
          <w:rFonts w:eastAsia="Times New Roman" w:cs="Arial"/>
          <w:i/>
          <w:szCs w:val="20"/>
          <w:lang w:eastAsia="de-DE"/>
        </w:rPr>
      </w:pPr>
      <w:r w:rsidRPr="00856783">
        <w:rPr>
          <w:rFonts w:eastAsia="Times New Roman" w:cs="Arial"/>
          <w:i/>
          <w:szCs w:val="20"/>
          <w:lang w:eastAsia="de-DE"/>
        </w:rPr>
        <w:t xml:space="preserve">Mögliche </w:t>
      </w:r>
      <w:r w:rsidR="00856783" w:rsidRPr="00856783">
        <w:rPr>
          <w:rFonts w:eastAsia="Times New Roman" w:cs="Arial"/>
          <w:i/>
          <w:szCs w:val="20"/>
          <w:lang w:eastAsia="de-DE"/>
        </w:rPr>
        <w:t>Evidenz</w:t>
      </w:r>
      <w:r w:rsidRPr="00856783">
        <w:rPr>
          <w:rFonts w:eastAsia="Times New Roman" w:cs="Arial"/>
          <w:i/>
          <w:szCs w:val="20"/>
          <w:lang w:eastAsia="de-DE"/>
        </w:rPr>
        <w:t>:</w:t>
      </w:r>
      <w:r w:rsidR="006825E3" w:rsidRPr="00856783">
        <w:rPr>
          <w:rFonts w:eastAsia="Times New Roman" w:cs="Arial"/>
          <w:i/>
          <w:szCs w:val="20"/>
          <w:lang w:eastAsia="de-DE"/>
        </w:rPr>
        <w:t xml:space="preserve"> </w:t>
      </w:r>
      <w:r w:rsidRPr="00856783">
        <w:rPr>
          <w:rFonts w:eastAsia="Times New Roman" w:cs="Arial"/>
          <w:i/>
          <w:szCs w:val="20"/>
          <w:lang w:eastAsia="de-DE"/>
        </w:rPr>
        <w:t>Organigramme, strategische Ziele, Rechenschaftsberichte, Leistungsauftrag</w:t>
      </w:r>
    </w:p>
    <w:p w14:paraId="3B54254A" w14:textId="77777777" w:rsidR="001C5E9A" w:rsidRPr="00253E3E" w:rsidRDefault="001C5E9A" w:rsidP="00E67E0B">
      <w:pPr>
        <w:pStyle w:val="GG-Standard-Feld"/>
      </w:pPr>
      <w:r w:rsidRPr="00253E3E">
        <w:t>Bewertung der Gutachtergruppe</w:t>
      </w:r>
    </w:p>
    <w:p w14:paraId="0BCC7682" w14:textId="77777777" w:rsidR="0059153F" w:rsidRPr="00856783" w:rsidRDefault="0059153F" w:rsidP="00BC2A49">
      <w:pPr>
        <w:pStyle w:val="aaqRegieTitel4"/>
      </w:pPr>
      <w:r w:rsidRPr="00856783">
        <w:t>Analyse</w:t>
      </w:r>
    </w:p>
    <w:p w14:paraId="32B890F0" w14:textId="435AAD57" w:rsidR="00BA18B4" w:rsidRPr="00856783" w:rsidRDefault="00D438BD" w:rsidP="00BC2A49">
      <w:pPr>
        <w:pStyle w:val="aaqRegie"/>
        <w:rPr>
          <w:u w:val="single"/>
        </w:rPr>
      </w:pPr>
      <w:r w:rsidRPr="00856783">
        <w:t xml:space="preserve">Analysieren und bewerten Sie, wie die HS den Standard erfüllt: Fokussieren Sie dabei auf die Schlüsselbegriffe </w:t>
      </w:r>
      <w:r w:rsidR="004B4972" w:rsidRPr="00856783">
        <w:t>Organi</w:t>
      </w:r>
      <w:r w:rsidR="00BA18B4" w:rsidRPr="00856783">
        <w:softHyphen/>
      </w:r>
      <w:r w:rsidR="004B4972" w:rsidRPr="00856783">
        <w:t>sa</w:t>
      </w:r>
      <w:r w:rsidR="00BA18B4" w:rsidRPr="00856783">
        <w:softHyphen/>
      </w:r>
      <w:r w:rsidR="004B4972" w:rsidRPr="00856783">
        <w:t>tions</w:t>
      </w:r>
      <w:r w:rsidR="00BA18B4" w:rsidRPr="00856783">
        <w:softHyphen/>
      </w:r>
      <w:r w:rsidR="004B4972" w:rsidRPr="00856783">
        <w:t>struktur</w:t>
      </w:r>
      <w:r w:rsidR="004B4972" w:rsidRPr="00856783">
        <w:rPr>
          <w:iCs/>
        </w:rPr>
        <w:t xml:space="preserve">, </w:t>
      </w:r>
      <w:r w:rsidR="00527C87" w:rsidRPr="00856783">
        <w:t>Entscheidungsprozesse</w:t>
      </w:r>
      <w:r w:rsidR="00BA18B4" w:rsidRPr="00856783">
        <w:t xml:space="preserve"> und Auftragserfüllung. Berücksichtigen </w:t>
      </w:r>
      <w:r w:rsidR="00BA18B4" w:rsidRPr="00856783">
        <w:rPr>
          <w:iCs/>
        </w:rPr>
        <w:t>Sie</w:t>
      </w:r>
      <w:r w:rsidR="00BA18B4" w:rsidRPr="00856783">
        <w:t xml:space="preserve"> in der Bewertung, </w:t>
      </w:r>
      <w:r w:rsidR="00BA18B4" w:rsidRPr="00856783">
        <w:rPr>
          <w:iCs/>
        </w:rPr>
        <w:t>ob Konzepte und Mechanismen vorhanden sind und dass sie umgesetzt werden. Spiegeln</w:t>
      </w:r>
      <w:r w:rsidR="00BA18B4"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6D9D181C" w14:textId="77777777" w:rsidR="00BA18B4" w:rsidRPr="00856783" w:rsidRDefault="00BA18B4" w:rsidP="00BC2A49">
      <w:pPr>
        <w:pStyle w:val="aaqRegieTitel4"/>
        <w:rPr>
          <w:color w:val="ED1F24" w:themeColor="accent1"/>
          <w:sz w:val="18"/>
          <w:szCs w:val="18"/>
        </w:rPr>
      </w:pPr>
      <w:r w:rsidRPr="00856783">
        <w:t>Schlussfolgerung</w:t>
      </w:r>
    </w:p>
    <w:p w14:paraId="3EB2CA9B" w14:textId="77777777" w:rsidR="00BA18B4" w:rsidRPr="00856783" w:rsidRDefault="00BA18B4" w:rsidP="00BC2A49">
      <w:pPr>
        <w:pStyle w:val="aaqRegie"/>
      </w:pPr>
      <w:r w:rsidRPr="00856783">
        <w:t>Bewerten Sie den Standard als vollständig erfüllt, grösstenteils erfüllt, teilweise erfüllt oder nicht erfüllt.</w:t>
      </w:r>
    </w:p>
    <w:p w14:paraId="6C136D74" w14:textId="77777777" w:rsidR="00BA18B4" w:rsidRPr="00856783" w:rsidRDefault="00BA18B4" w:rsidP="00BC2A49">
      <w:pPr>
        <w:pStyle w:val="aaqRegie"/>
      </w:pPr>
      <w:r w:rsidRPr="00856783">
        <w:rPr>
          <w:iCs/>
        </w:rPr>
        <w:t>Auflagen (</w:t>
      </w:r>
      <w:r w:rsidRPr="00856783">
        <w:t>bei teilweise erfüllt oder nicht erfüllt)</w:t>
      </w:r>
    </w:p>
    <w:p w14:paraId="1964E9E2" w14:textId="77777777" w:rsidR="00590FB5" w:rsidRPr="00856783" w:rsidRDefault="00590FB5" w:rsidP="00AD23B2">
      <w:pPr>
        <w:pStyle w:val="aaqQS-Standard"/>
      </w:pPr>
      <w:r w:rsidRPr="00856783">
        <w:lastRenderedPageBreak/>
        <w:t>Standard 2.2: Das Qualitätssicherungssystem trägt systematisch zur Bereitstellung von relevanten und aktuellen quantitativen und qualitativen Informationen bei, auf die sich die Hochschule oder die andere Institution des Hochschulbereichs stützt, um laufende und strategische Entscheidungen zu treffen.</w:t>
      </w:r>
    </w:p>
    <w:p w14:paraId="10425EC8" w14:textId="77777777" w:rsidR="00451F42" w:rsidRPr="00856783" w:rsidRDefault="00451F42" w:rsidP="00451F42">
      <w:pPr>
        <w:keepNext/>
        <w:rPr>
          <w:rFonts w:cs="Arial"/>
          <w:i/>
          <w:iCs/>
        </w:rPr>
      </w:pPr>
      <w:r w:rsidRPr="00856783">
        <w:rPr>
          <w:rFonts w:cs="Arial"/>
          <w:i/>
          <w:iCs/>
        </w:rPr>
        <w:t>Dieser Standard zielt darauf ab, dass die Hochschule ihre strategischen Entscheide Daten-gestützt vornimmt.</w:t>
      </w:r>
    </w:p>
    <w:p w14:paraId="03724B7F" w14:textId="77777777" w:rsidR="00D438BD" w:rsidRPr="00856783" w:rsidRDefault="00D438BD" w:rsidP="00E67E0B">
      <w:pPr>
        <w:pStyle w:val="HS-Standard-Feld"/>
        <w:rPr>
          <w:b/>
        </w:rPr>
      </w:pPr>
      <w:r w:rsidRPr="00856783">
        <w:t>Beschreibung und Selbstbeurteilung</w:t>
      </w:r>
    </w:p>
    <w:p w14:paraId="146745F1" w14:textId="77777777" w:rsidR="00BE578F" w:rsidRPr="00856783" w:rsidRDefault="00BE578F" w:rsidP="00BE578F">
      <w:pPr>
        <w:keepNext/>
        <w:rPr>
          <w:rFonts w:cs="Arial"/>
          <w:i/>
          <w:iCs/>
        </w:rPr>
      </w:pPr>
      <w:r w:rsidRPr="00856783">
        <w:rPr>
          <w:rFonts w:cs="Arial"/>
          <w:i/>
          <w:iCs/>
        </w:rPr>
        <w:t>Hinweise zum Aufbau:</w:t>
      </w:r>
    </w:p>
    <w:p w14:paraId="1A6C8E3F" w14:textId="5E393BDC" w:rsidR="00154A2F" w:rsidRPr="00856783" w:rsidRDefault="00D438BD" w:rsidP="00A80441">
      <w:pPr>
        <w:pStyle w:val="aaqRegieListenabsatz"/>
      </w:pPr>
      <w:r w:rsidRPr="00856783">
        <w:t xml:space="preserve">Zeigen Sie auf, welche Kennzahlen </w:t>
      </w:r>
      <w:r w:rsidR="00E3321F" w:rsidRPr="00856783">
        <w:t xml:space="preserve">die </w:t>
      </w:r>
      <w:r w:rsidRPr="00856783">
        <w:t xml:space="preserve">Hochschule erfasst und wie diese für </w:t>
      </w:r>
      <w:r w:rsidR="00E3321F" w:rsidRPr="00856783">
        <w:t xml:space="preserve">operative und </w:t>
      </w:r>
      <w:r w:rsidRPr="00856783">
        <w:t xml:space="preserve">strategische Entscheidungen genutzt werden. </w:t>
      </w:r>
    </w:p>
    <w:p w14:paraId="15CD592B" w14:textId="1B90BB42" w:rsidR="00D438BD" w:rsidRPr="00856783" w:rsidRDefault="00D438BD" w:rsidP="00A80441">
      <w:pPr>
        <w:pStyle w:val="aaqRegieListenabsatz"/>
      </w:pPr>
      <w:r w:rsidRPr="00856783">
        <w:t xml:space="preserve">Beziehen Sie sich auf </w:t>
      </w:r>
      <w:r w:rsidR="002B1469" w:rsidRPr="00856783">
        <w:t xml:space="preserve">quantitative </w:t>
      </w:r>
      <w:r w:rsidR="002B1469" w:rsidRPr="00856783">
        <w:rPr>
          <w:u w:val="single"/>
        </w:rPr>
        <w:t>und</w:t>
      </w:r>
      <w:r w:rsidR="002B1469" w:rsidRPr="00856783">
        <w:t xml:space="preserve"> </w:t>
      </w:r>
      <w:r w:rsidRPr="00856783">
        <w:t>qualitative Daten.</w:t>
      </w:r>
    </w:p>
    <w:p w14:paraId="7DF885B1" w14:textId="23C5FC94" w:rsidR="00D438BD" w:rsidRPr="00856783" w:rsidRDefault="00D438BD" w:rsidP="6484BCC8">
      <w:pPr>
        <w:rPr>
          <w:rFonts w:eastAsia="Times New Roman" w:cs="Arial"/>
          <w:i/>
          <w:iCs/>
          <w:lang w:eastAsia="de-DE"/>
        </w:rPr>
      </w:pPr>
      <w:r w:rsidRPr="6484BCC8">
        <w:rPr>
          <w:rFonts w:eastAsia="Times New Roman" w:cs="Arial"/>
          <w:i/>
          <w:iCs/>
          <w:lang w:eastAsia="de-DE"/>
        </w:rPr>
        <w:t>Mögliche Evidenz</w:t>
      </w:r>
      <w:r w:rsidRPr="00532F11">
        <w:rPr>
          <w:rFonts w:eastAsia="Times New Roman" w:cs="Arial"/>
          <w:i/>
          <w:iCs/>
          <w:lang w:eastAsia="de-DE"/>
        </w:rPr>
        <w:t>:</w:t>
      </w:r>
      <w:r w:rsidR="00A6088F" w:rsidRPr="00532F11">
        <w:rPr>
          <w:rFonts w:eastAsia="Times New Roman" w:cs="Arial"/>
          <w:i/>
          <w:iCs/>
          <w:lang w:eastAsia="de-DE"/>
        </w:rPr>
        <w:t xml:space="preserve"> </w:t>
      </w:r>
      <w:r w:rsidR="68CF808B" w:rsidRPr="00532F11">
        <w:rPr>
          <w:rFonts w:eastAsia="Times New Roman" w:cs="Arial"/>
          <w:i/>
          <w:iCs/>
          <w:lang w:eastAsia="de-DE"/>
        </w:rPr>
        <w:t>(Steuerungs-)</w:t>
      </w:r>
      <w:r w:rsidRPr="00532F11">
        <w:rPr>
          <w:rFonts w:eastAsia="Times New Roman" w:cs="Arial"/>
          <w:i/>
          <w:iCs/>
          <w:lang w:eastAsia="de-DE"/>
        </w:rPr>
        <w:t>Cockpit o.ä.</w:t>
      </w:r>
    </w:p>
    <w:p w14:paraId="6259B20F" w14:textId="77777777" w:rsidR="001C5E9A" w:rsidRPr="00E67E0B" w:rsidRDefault="001C5E9A" w:rsidP="00E67E0B">
      <w:pPr>
        <w:pStyle w:val="GG-Standard-Feld"/>
      </w:pPr>
      <w:r w:rsidRPr="00E67E0B">
        <w:t>Bewertung der Gutachtergruppe</w:t>
      </w:r>
    </w:p>
    <w:p w14:paraId="6BAEDC62" w14:textId="77777777" w:rsidR="0059153F" w:rsidRPr="00856783" w:rsidRDefault="0059153F" w:rsidP="00BC2A49">
      <w:pPr>
        <w:pStyle w:val="aaqRegieTitel4"/>
      </w:pPr>
      <w:r w:rsidRPr="00856783">
        <w:t>Analyse</w:t>
      </w:r>
    </w:p>
    <w:p w14:paraId="19ADF563" w14:textId="3C51C0D8" w:rsidR="00234292" w:rsidRPr="00856783" w:rsidRDefault="00D438BD" w:rsidP="00BC2A49">
      <w:pPr>
        <w:pStyle w:val="aaqRegie"/>
        <w:rPr>
          <w:u w:val="single"/>
        </w:rPr>
      </w:pPr>
      <w:r w:rsidRPr="00856783">
        <w:t xml:space="preserve">Analysieren und bewerten Sie, wie die HS den Standard erfüllt: Fokussieren Sie dabei auf die Schlüsselbegriffe </w:t>
      </w:r>
      <w:r w:rsidR="00A6088F" w:rsidRPr="00856783">
        <w:t>Kennzahlen</w:t>
      </w:r>
      <w:r w:rsidR="00A6088F" w:rsidRPr="00856783">
        <w:rPr>
          <w:iCs/>
        </w:rPr>
        <w:t xml:space="preserve">, </w:t>
      </w:r>
      <w:r w:rsidR="00234292" w:rsidRPr="00856783">
        <w:t>operative und strategische Entscheidungen</w:t>
      </w:r>
      <w:r w:rsidR="00234292" w:rsidRPr="00856783">
        <w:rPr>
          <w:iCs/>
        </w:rPr>
        <w:t xml:space="preserve">. </w:t>
      </w:r>
      <w:r w:rsidR="00234292" w:rsidRPr="00856783">
        <w:t xml:space="preserve">Berücksichtigen </w:t>
      </w:r>
      <w:r w:rsidR="00234292" w:rsidRPr="00856783">
        <w:rPr>
          <w:iCs/>
        </w:rPr>
        <w:t>Sie</w:t>
      </w:r>
      <w:r w:rsidR="00234292" w:rsidRPr="00856783">
        <w:t xml:space="preserve"> in der Bewertung, </w:t>
      </w:r>
      <w:r w:rsidR="00234292" w:rsidRPr="00856783">
        <w:rPr>
          <w:iCs/>
        </w:rPr>
        <w:t>ob Konzepte und Mechanismen vorhanden sind und dass sie umgesetzt werden. Spiegeln</w:t>
      </w:r>
      <w:r w:rsidR="00234292"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41AB8D83" w14:textId="77777777" w:rsidR="00234292" w:rsidRPr="00856783" w:rsidRDefault="00234292" w:rsidP="00BC2A49">
      <w:pPr>
        <w:pStyle w:val="aaqRegieTitel4"/>
        <w:rPr>
          <w:color w:val="ED1F24" w:themeColor="accent1"/>
          <w:sz w:val="18"/>
          <w:szCs w:val="18"/>
        </w:rPr>
      </w:pPr>
      <w:r w:rsidRPr="00856783">
        <w:t>Schlussfolgerung</w:t>
      </w:r>
    </w:p>
    <w:p w14:paraId="6D60BD6B" w14:textId="77777777" w:rsidR="00234292" w:rsidRPr="00856783" w:rsidRDefault="00234292" w:rsidP="00BC2A49">
      <w:pPr>
        <w:pStyle w:val="aaqRegie"/>
      </w:pPr>
      <w:r w:rsidRPr="00856783">
        <w:t>Bewerten Sie den Standard als vollständig erfüllt, grösstenteils erfüllt, teilweise erfüllt oder nicht erfüllt.</w:t>
      </w:r>
    </w:p>
    <w:p w14:paraId="1FFB98E9" w14:textId="77777777" w:rsidR="003D43F4" w:rsidRDefault="00234292" w:rsidP="003D43F4">
      <w:pPr>
        <w:pStyle w:val="aaqRegie"/>
      </w:pPr>
      <w:r w:rsidRPr="00856783">
        <w:rPr>
          <w:iCs/>
        </w:rPr>
        <w:t>Auflagen (</w:t>
      </w:r>
      <w:r w:rsidRPr="00856783">
        <w:t>bei teilweise erfüllt oder nicht erfüllt)</w:t>
      </w:r>
    </w:p>
    <w:p w14:paraId="4983FD15" w14:textId="2C24EF43" w:rsidR="00590FB5" w:rsidRPr="00856783" w:rsidRDefault="003D43F4" w:rsidP="003D43F4">
      <w:pPr>
        <w:pStyle w:val="aaqQS-Standard"/>
      </w:pPr>
      <w:r w:rsidRPr="00856783">
        <w:t xml:space="preserve"> </w:t>
      </w:r>
      <w:r w:rsidR="00590FB5" w:rsidRPr="00856783">
        <w:t>Standard 2.3:</w:t>
      </w:r>
      <w:r w:rsidR="00A3127E" w:rsidRPr="00856783">
        <w:br/>
      </w:r>
      <w:r w:rsidR="00590FB5" w:rsidRPr="00856783">
        <w:t>Das Qualitätssicherungssystem erlaubt sicherzustellen, dass die repräsentativen</w:t>
      </w:r>
      <w:r w:rsidR="00F316B6" w:rsidRPr="00856783">
        <w:t xml:space="preserve"> </w:t>
      </w:r>
      <w:r w:rsidR="00590FB5" w:rsidRPr="00856783">
        <w:t>Gruppen der Hochschule oder der anderen Institution des Hochschulbereichs ein ange</w:t>
      </w:r>
      <w:r w:rsidR="00EF6FA9" w:rsidRPr="00856783">
        <w:softHyphen/>
      </w:r>
      <w:r w:rsidR="00590FB5" w:rsidRPr="00856783">
        <w:t xml:space="preserve">messenes Mitwirkungsrecht haben und über Rahmenbedingungen verfügen, die ihnen ein unabhängiges Funktionieren ermöglichen. </w:t>
      </w:r>
    </w:p>
    <w:p w14:paraId="6F4E9EF2" w14:textId="5561B66B" w:rsidR="00234292" w:rsidRPr="00856783" w:rsidRDefault="00234292" w:rsidP="003D43F4">
      <w:pPr>
        <w:pStyle w:val="aaqRegie"/>
      </w:pPr>
      <w:r w:rsidRPr="00856783">
        <w:t xml:space="preserve">Dieser Standard </w:t>
      </w:r>
      <w:r w:rsidR="00AD23B2" w:rsidRPr="00856783">
        <w:t>verlangt</w:t>
      </w:r>
      <w:r w:rsidRPr="00856783">
        <w:t xml:space="preserve">, dass alle Hochschulangehörigen </w:t>
      </w:r>
      <w:r w:rsidR="001036F9" w:rsidRPr="00856783">
        <w:t xml:space="preserve">über </w:t>
      </w:r>
      <w:r w:rsidRPr="00856783">
        <w:t>Mitwirkungsrechte verfügen. Es bestehen gewisse Redundanzen zum Standard 1.3, jedoch ist der vorliegende Standard unter dem Prüfbereich «Governance» angesiedelt</w:t>
      </w:r>
      <w:r w:rsidR="00F6411E" w:rsidRPr="00856783">
        <w:t xml:space="preserve"> und aus dieser Perspektive zu behandeln</w:t>
      </w:r>
      <w:r w:rsidRPr="00856783">
        <w:t>.</w:t>
      </w:r>
    </w:p>
    <w:p w14:paraId="1DAC8E38" w14:textId="3C393855" w:rsidR="00D438BD" w:rsidRPr="00856783" w:rsidRDefault="00D01D36" w:rsidP="00E67E0B">
      <w:pPr>
        <w:pStyle w:val="HS-Standard-Feld"/>
        <w:rPr>
          <w:b/>
        </w:rPr>
      </w:pPr>
      <w:r w:rsidRPr="00856783">
        <w:lastRenderedPageBreak/>
        <w:t>Beschreibung und Selbstbeurteilung</w:t>
      </w:r>
    </w:p>
    <w:p w14:paraId="577C3134" w14:textId="7F9A20FA" w:rsidR="00D01D36" w:rsidRPr="00856783" w:rsidRDefault="00D01D36" w:rsidP="00D01D36">
      <w:pPr>
        <w:keepNext/>
        <w:rPr>
          <w:rFonts w:cs="Arial"/>
          <w:i/>
          <w:iCs/>
        </w:rPr>
      </w:pPr>
      <w:r w:rsidRPr="00856783">
        <w:rPr>
          <w:rFonts w:cs="Arial"/>
          <w:i/>
          <w:iCs/>
        </w:rPr>
        <w:t>Hinweise zum Aufbau:</w:t>
      </w:r>
    </w:p>
    <w:p w14:paraId="7DA1E721" w14:textId="0A273157" w:rsidR="002B1469" w:rsidRPr="00856783" w:rsidRDefault="002B1469" w:rsidP="00A80441">
      <w:pPr>
        <w:pStyle w:val="aaqRegieListenabsatz"/>
      </w:pPr>
      <w:r w:rsidRPr="00856783">
        <w:t>Zeigen Sie auf, über welche Mitwirkungsrechte die repräsentativen Gruppen verfügen und wie die Rahmenbedingungen geregelt sind.</w:t>
      </w:r>
    </w:p>
    <w:p w14:paraId="1C9C9A31" w14:textId="6C16C09C" w:rsidR="00F316B6" w:rsidRPr="00856783" w:rsidRDefault="0094502A" w:rsidP="00BC2A49">
      <w:pPr>
        <w:pStyle w:val="aaqRegie"/>
      </w:pPr>
      <w:r w:rsidRPr="00856783">
        <w:t>Mögliche Evidenz</w:t>
      </w:r>
      <w:r w:rsidR="00060C4A" w:rsidRPr="00856783">
        <w:t>:</w:t>
      </w:r>
      <w:r w:rsidR="003221D0" w:rsidRPr="00856783">
        <w:t xml:space="preserve"> </w:t>
      </w:r>
      <w:r w:rsidR="00060C4A" w:rsidRPr="00856783">
        <w:t xml:space="preserve">Reglemente, </w:t>
      </w:r>
      <w:r w:rsidR="004D39EE" w:rsidRPr="00856783">
        <w:t xml:space="preserve">… </w:t>
      </w:r>
    </w:p>
    <w:p w14:paraId="37383B1C" w14:textId="77777777" w:rsidR="001C5E9A" w:rsidRPr="00253E3E" w:rsidRDefault="001C5E9A" w:rsidP="00E67E0B">
      <w:pPr>
        <w:pStyle w:val="GG-Standard-Feld"/>
      </w:pPr>
      <w:r w:rsidRPr="00253E3E">
        <w:t>Bewertung der Gutachtergruppe</w:t>
      </w:r>
    </w:p>
    <w:p w14:paraId="2F91F28D" w14:textId="77777777" w:rsidR="0059153F" w:rsidRPr="00856783" w:rsidRDefault="0059153F" w:rsidP="00BC2A49">
      <w:pPr>
        <w:pStyle w:val="aaqRegieTitel4"/>
      </w:pPr>
      <w:r w:rsidRPr="00856783">
        <w:t>Analyse</w:t>
      </w:r>
    </w:p>
    <w:p w14:paraId="415775FD" w14:textId="2168CB53" w:rsidR="00FF05A0" w:rsidRPr="00856783" w:rsidRDefault="00F316B6" w:rsidP="00BC2A49">
      <w:pPr>
        <w:pStyle w:val="aaqRegie"/>
        <w:rPr>
          <w:u w:val="single"/>
        </w:rPr>
      </w:pPr>
      <w:r w:rsidRPr="00856783">
        <w:t xml:space="preserve">Analysieren und bewerten Sie, wie die HS den Standard erfüllt: Fokussieren Sie dabei auf die Schlüsselbegriffe </w:t>
      </w:r>
      <w:r w:rsidR="007259F4" w:rsidRPr="00856783">
        <w:t xml:space="preserve">repräsentative Gruppen, </w:t>
      </w:r>
      <w:r w:rsidR="00FF05A0" w:rsidRPr="00856783">
        <w:t xml:space="preserve">Mitwirkungsrechte </w:t>
      </w:r>
      <w:r w:rsidR="00FF05A0" w:rsidRPr="00856783">
        <w:rPr>
          <w:iCs/>
        </w:rPr>
        <w:t>und</w:t>
      </w:r>
      <w:r w:rsidR="00FF05A0" w:rsidRPr="00856783">
        <w:t xml:space="preserve"> Rahmenbedingen für ein unabhängiges Funktionieren. Berücksichtigen </w:t>
      </w:r>
      <w:r w:rsidR="00FF05A0" w:rsidRPr="00856783">
        <w:rPr>
          <w:iCs/>
        </w:rPr>
        <w:t>Sie</w:t>
      </w:r>
      <w:r w:rsidR="00FF05A0" w:rsidRPr="00856783">
        <w:t xml:space="preserve"> in der Bewertung, </w:t>
      </w:r>
      <w:r w:rsidR="00FF05A0" w:rsidRPr="00856783">
        <w:rPr>
          <w:iCs/>
        </w:rPr>
        <w:t>ob Konzepte und Mechanismen vorhanden sind und dass sie umgesetzt werden. Spiegeln</w:t>
      </w:r>
      <w:r w:rsidR="00FF05A0"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535634B7" w14:textId="77777777" w:rsidR="00FF05A0" w:rsidRPr="00856783" w:rsidRDefault="00FF05A0" w:rsidP="00BC2A49">
      <w:pPr>
        <w:pStyle w:val="aaqRegieTitel4"/>
        <w:rPr>
          <w:color w:val="ED1F24" w:themeColor="accent1"/>
          <w:sz w:val="18"/>
          <w:szCs w:val="18"/>
        </w:rPr>
      </w:pPr>
      <w:r w:rsidRPr="00856783">
        <w:t>Schlussfolgerung</w:t>
      </w:r>
    </w:p>
    <w:p w14:paraId="2D312719" w14:textId="77777777" w:rsidR="00FF05A0" w:rsidRPr="00856783" w:rsidRDefault="00FF05A0" w:rsidP="00BC2A49">
      <w:pPr>
        <w:pStyle w:val="aaqRegie"/>
      </w:pPr>
      <w:r w:rsidRPr="00856783">
        <w:t>Bewerten Sie den Standard als vollständig erfüllt, grösstenteils erfüllt, teilweise erfüllt oder nicht erfüllt.</w:t>
      </w:r>
    </w:p>
    <w:p w14:paraId="51B5C305" w14:textId="77777777" w:rsidR="00FF05A0" w:rsidRPr="00856783" w:rsidRDefault="00FF05A0" w:rsidP="00BC2A49">
      <w:pPr>
        <w:pStyle w:val="aaqRegie"/>
      </w:pPr>
      <w:r w:rsidRPr="00856783">
        <w:rPr>
          <w:iCs/>
        </w:rPr>
        <w:t>Auflagen (</w:t>
      </w:r>
      <w:r w:rsidRPr="00856783">
        <w:t>bei teilweise erfüllt oder nicht erfüllt)</w:t>
      </w:r>
    </w:p>
    <w:p w14:paraId="62855C6E" w14:textId="4A0B66DA" w:rsidR="00590FB5" w:rsidRPr="00856783" w:rsidRDefault="00590FB5" w:rsidP="00AD23B2">
      <w:pPr>
        <w:pStyle w:val="aaqQS-Standard"/>
      </w:pPr>
      <w:r w:rsidRPr="00856783">
        <w:t>Standard 2.4:</w:t>
      </w:r>
      <w:r w:rsidR="001B0ED0" w:rsidRPr="00856783">
        <w:br/>
      </w:r>
      <w:r w:rsidRPr="00856783">
        <w:t xml:space="preserve">Die Hochschule oder die andere Institution des Hochschulbereichs berücksichtigt, dass die Aufgaben im Einklang mit einer </w:t>
      </w:r>
      <w:r w:rsidRPr="003F0DF0">
        <w:t>wirtschaftlich, sozial und ökologisch nachhaltigen Entwicklung erfüllt werden. Das Qualitätssicherungssystem erlaubt sicherzustellen, dass sich die Hochschule oder die andere Institution des Hochschul</w:t>
      </w:r>
      <w:r w:rsidRPr="00856783">
        <w:t xml:space="preserve">bereichs in diesem Bereich Ziele setzt und diese auch umsetzt. </w:t>
      </w:r>
    </w:p>
    <w:p w14:paraId="28838EE6" w14:textId="0C22D6DA" w:rsidR="0005549A" w:rsidRDefault="0005549A" w:rsidP="0005549A">
      <w:pPr>
        <w:keepNext/>
        <w:rPr>
          <w:rFonts w:cs="Arial"/>
          <w:i/>
          <w:iCs/>
        </w:rPr>
      </w:pPr>
      <w:r w:rsidRPr="00856783">
        <w:rPr>
          <w:rFonts w:cs="Arial"/>
          <w:i/>
          <w:iCs/>
        </w:rPr>
        <w:t xml:space="preserve">Dieser Standard zielt darauf ab, dass die Hochschule das Thema Nachhaltigkeit </w:t>
      </w:r>
      <w:r w:rsidR="00442074" w:rsidRPr="00856783">
        <w:rPr>
          <w:rFonts w:cs="Arial"/>
          <w:i/>
          <w:iCs/>
        </w:rPr>
        <w:t xml:space="preserve">in allen ihren Tätigkeiten </w:t>
      </w:r>
      <w:r w:rsidRPr="00856783">
        <w:rPr>
          <w:rFonts w:cs="Arial"/>
          <w:i/>
          <w:iCs/>
        </w:rPr>
        <w:t>strategisch angeht: Welche Ziele hat sich die Hochschule gesetzt und wie werden diese umgesetzt?</w:t>
      </w:r>
    </w:p>
    <w:p w14:paraId="4B88C222" w14:textId="45539D17" w:rsidR="00D438BD" w:rsidRDefault="00D438BD" w:rsidP="003F0DF0">
      <w:pPr>
        <w:pStyle w:val="HS-Standard-Feld"/>
      </w:pPr>
      <w:r w:rsidRPr="003F0DF0">
        <w:t>Beschreibung und Selbstbeurteilung</w:t>
      </w:r>
    </w:p>
    <w:p w14:paraId="1E293FC8" w14:textId="77777777" w:rsidR="00D01D36" w:rsidRPr="00856783" w:rsidRDefault="00D01D36" w:rsidP="00D01D36">
      <w:pPr>
        <w:keepNext/>
        <w:rPr>
          <w:rFonts w:cs="Arial"/>
          <w:i/>
          <w:iCs/>
        </w:rPr>
      </w:pPr>
      <w:r w:rsidRPr="00856783">
        <w:rPr>
          <w:rFonts w:cs="Arial"/>
          <w:i/>
          <w:iCs/>
        </w:rPr>
        <w:t>Hinweise zum Aufbau:</w:t>
      </w:r>
    </w:p>
    <w:p w14:paraId="2F809E58" w14:textId="4E2F0EB6" w:rsidR="00D01D36" w:rsidRPr="00856783" w:rsidRDefault="00D01D36" w:rsidP="00A80441">
      <w:pPr>
        <w:pStyle w:val="aaqRegieListenabsatz"/>
      </w:pPr>
      <w:r w:rsidRPr="00856783">
        <w:t>Zeigen Sie auf, welche Ziele sich Ihre Hochschule gesetzt hat und wie diese umgesetzt werden.</w:t>
      </w:r>
    </w:p>
    <w:p w14:paraId="11B64E0F" w14:textId="7E54325B" w:rsidR="00D01D36" w:rsidRPr="00856783" w:rsidRDefault="00D01D36" w:rsidP="00A80441">
      <w:pPr>
        <w:pStyle w:val="aaqRegieListenabsatz"/>
        <w:rPr>
          <w:rFonts w:eastAsia="Times New Roman"/>
          <w:szCs w:val="20"/>
          <w:lang w:eastAsia="de-DE"/>
        </w:rPr>
      </w:pPr>
      <w:r w:rsidRPr="00856783">
        <w:t xml:space="preserve">Beziehen Sie sich dabei auf </w:t>
      </w:r>
      <w:r w:rsidR="00420C49" w:rsidRPr="00856783">
        <w:t xml:space="preserve">die </w:t>
      </w:r>
      <w:r w:rsidRPr="00856783">
        <w:t xml:space="preserve">drei Dimensionen </w:t>
      </w:r>
      <w:r w:rsidR="008E6122" w:rsidRPr="00856783">
        <w:t xml:space="preserve">wirtschaftlich, sozial </w:t>
      </w:r>
      <w:r w:rsidRPr="00856783">
        <w:t xml:space="preserve">und </w:t>
      </w:r>
      <w:r w:rsidR="008E6122" w:rsidRPr="00856783">
        <w:t xml:space="preserve">ökologisch </w:t>
      </w:r>
    </w:p>
    <w:p w14:paraId="66CDD932" w14:textId="0F5FF0A3" w:rsidR="00D438BD" w:rsidRPr="00856783" w:rsidRDefault="00D438BD" w:rsidP="00D01D36">
      <w:pPr>
        <w:keepNext/>
        <w:rPr>
          <w:rFonts w:eastAsia="Times New Roman" w:cs="Arial"/>
          <w:i/>
          <w:szCs w:val="20"/>
          <w:lang w:eastAsia="de-DE"/>
        </w:rPr>
      </w:pPr>
      <w:r w:rsidRPr="00856783">
        <w:rPr>
          <w:rFonts w:eastAsia="Times New Roman" w:cs="Arial"/>
          <w:i/>
          <w:szCs w:val="20"/>
          <w:lang w:eastAsia="de-DE"/>
        </w:rPr>
        <w:lastRenderedPageBreak/>
        <w:t>Mögliche Evidenz:</w:t>
      </w:r>
      <w:r w:rsidR="00A7662B" w:rsidRPr="00856783">
        <w:rPr>
          <w:rFonts w:eastAsia="Times New Roman" w:cs="Arial"/>
          <w:i/>
          <w:szCs w:val="20"/>
          <w:lang w:eastAsia="de-DE"/>
        </w:rPr>
        <w:t xml:space="preserve"> </w:t>
      </w:r>
      <w:r w:rsidR="008E6122" w:rsidRPr="00856783">
        <w:rPr>
          <w:rFonts w:eastAsia="Times New Roman" w:cs="Arial"/>
          <w:i/>
          <w:szCs w:val="20"/>
          <w:lang w:eastAsia="de-DE"/>
        </w:rPr>
        <w:t>Nachhaltigkeitsstrategie, Nachhaltigkeitsziele, Nachhaltigkeitsbericht, Massnahmenplan, Verantwortlichkeiten</w:t>
      </w:r>
    </w:p>
    <w:p w14:paraId="1BA9CBA4" w14:textId="77777777" w:rsidR="001C5E9A" w:rsidRPr="003F0DF0" w:rsidRDefault="001C5E9A" w:rsidP="003F0DF0">
      <w:pPr>
        <w:pStyle w:val="GG-Standard-Feld"/>
      </w:pPr>
      <w:r w:rsidRPr="003F0DF0">
        <w:t>Bewertung der Gutachtergruppe</w:t>
      </w:r>
    </w:p>
    <w:p w14:paraId="644FB420" w14:textId="77777777" w:rsidR="0059153F" w:rsidRPr="00856783" w:rsidRDefault="0059153F" w:rsidP="00BC2A49">
      <w:pPr>
        <w:pStyle w:val="aaqRegieTitel4"/>
      </w:pPr>
      <w:r w:rsidRPr="00856783">
        <w:t>Analyse</w:t>
      </w:r>
    </w:p>
    <w:p w14:paraId="0142B5B8" w14:textId="2D02AEC5" w:rsidR="00A7662B" w:rsidRPr="00856783" w:rsidRDefault="00F316B6" w:rsidP="00BC2A49">
      <w:pPr>
        <w:pStyle w:val="aaqRegie"/>
        <w:rPr>
          <w:u w:val="single"/>
        </w:rPr>
      </w:pPr>
      <w:r w:rsidRPr="00856783">
        <w:t xml:space="preserve">Analysieren und bewerten Sie, wie die HS den Standard erfüllt: Fokussieren Sie dabei auf die Schlüsselbegriffe </w:t>
      </w:r>
      <w:r w:rsidR="00DB5FFC" w:rsidRPr="00856783">
        <w:t>Ziele</w:t>
      </w:r>
      <w:r w:rsidR="00DB5FFC" w:rsidRPr="00856783">
        <w:rPr>
          <w:iCs/>
        </w:rPr>
        <w:t xml:space="preserve"> </w:t>
      </w:r>
      <w:r w:rsidR="00DB5FFC" w:rsidRPr="00856783">
        <w:t>und</w:t>
      </w:r>
      <w:r w:rsidR="00DB5FFC" w:rsidRPr="00856783">
        <w:rPr>
          <w:iCs/>
        </w:rPr>
        <w:t xml:space="preserve"> </w:t>
      </w:r>
      <w:r w:rsidR="00297BB4" w:rsidRPr="00856783">
        <w:t>wirtschaftliche, soziale und ökologis</w:t>
      </w:r>
      <w:r w:rsidR="002A0AB9" w:rsidRPr="00856783">
        <w:t>c</w:t>
      </w:r>
      <w:r w:rsidR="00297BB4" w:rsidRPr="00856783">
        <w:t>he Nachhaltigkeit</w:t>
      </w:r>
      <w:r w:rsidR="00A7662B" w:rsidRPr="00856783">
        <w:t xml:space="preserve">. Berücksichtigen </w:t>
      </w:r>
      <w:r w:rsidR="00A7662B" w:rsidRPr="00856783">
        <w:rPr>
          <w:iCs/>
        </w:rPr>
        <w:t>Sie</w:t>
      </w:r>
      <w:r w:rsidR="00A7662B" w:rsidRPr="00856783">
        <w:t xml:space="preserve"> in der Bewertung, </w:t>
      </w:r>
      <w:r w:rsidR="00A7662B" w:rsidRPr="00856783">
        <w:rPr>
          <w:iCs/>
        </w:rPr>
        <w:t>ob Konzepte und Mechanismen vorhanden sind und dass sie umgesetzt werden. Spiegeln</w:t>
      </w:r>
      <w:r w:rsidR="00A7662B"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77420571" w14:textId="77777777" w:rsidR="00A7662B" w:rsidRPr="00856783" w:rsidRDefault="00A7662B" w:rsidP="00BC2A49">
      <w:pPr>
        <w:pStyle w:val="aaqRegieTitel4"/>
        <w:rPr>
          <w:color w:val="ED1F24" w:themeColor="accent1"/>
          <w:sz w:val="18"/>
          <w:szCs w:val="18"/>
        </w:rPr>
      </w:pPr>
      <w:r w:rsidRPr="00856783">
        <w:t>Schlussfolgerung</w:t>
      </w:r>
    </w:p>
    <w:p w14:paraId="3AD7C9B2" w14:textId="77777777" w:rsidR="00A7662B" w:rsidRPr="00856783" w:rsidRDefault="00A7662B" w:rsidP="00BC2A49">
      <w:pPr>
        <w:pStyle w:val="aaqRegie"/>
      </w:pPr>
      <w:r w:rsidRPr="00856783">
        <w:t>Bewerten Sie den Standard als vollständig erfüllt, grösstenteils erfüllt, teilweise erfüllt oder nicht erfüllt.</w:t>
      </w:r>
    </w:p>
    <w:p w14:paraId="03618A9C" w14:textId="77777777" w:rsidR="00A7662B" w:rsidRPr="00856783" w:rsidRDefault="00A7662B" w:rsidP="00BC2A49">
      <w:pPr>
        <w:pStyle w:val="aaqRegie"/>
      </w:pPr>
      <w:r w:rsidRPr="00856783">
        <w:rPr>
          <w:iCs/>
        </w:rPr>
        <w:t>Auflagen (</w:t>
      </w:r>
      <w:r w:rsidRPr="00856783">
        <w:t>bei teilweise erfüllt oder nicht erfüllt)</w:t>
      </w:r>
    </w:p>
    <w:p w14:paraId="2F47F25A" w14:textId="278B6B52" w:rsidR="00590FB5" w:rsidRPr="00856783" w:rsidRDefault="00590FB5" w:rsidP="00AD23B2">
      <w:pPr>
        <w:pStyle w:val="aaqQS-Standard"/>
      </w:pPr>
      <w:r w:rsidRPr="00856783">
        <w:t>Standard 2.5:</w:t>
      </w:r>
      <w:r w:rsidR="00A7662B" w:rsidRPr="00856783">
        <w:br/>
      </w:r>
      <w:r w:rsidRPr="00856783">
        <w:t>Zur Erfüllung ihrer Aufgaben fördert die Hochschule oder die andere Institution des Hoch</w:t>
      </w:r>
      <w:r w:rsidR="00C211E2" w:rsidRPr="00856783">
        <w:softHyphen/>
      </w:r>
      <w:r w:rsidRPr="00856783">
        <w:t>schul</w:t>
      </w:r>
      <w:r w:rsidR="00C211E2" w:rsidRPr="00856783">
        <w:softHyphen/>
      </w:r>
      <w:r w:rsidRPr="00856783">
        <w:t>bereichs für das Personal und die Studierenden die Chancengleichheit und die tatsächliche Gleichstellung von Mann und Frau. Das Qualitätssicherungssystem erlaubt sicherzustellen, dass sich die Hochschule oder die andere Institution des Hochschulbereichs in diesem Bereich Ziele setzt und diese auch umsetzt.</w:t>
      </w:r>
    </w:p>
    <w:p w14:paraId="67FB5DB7" w14:textId="0FCFAB5D" w:rsidR="007E341D" w:rsidRPr="00856783" w:rsidRDefault="007E341D" w:rsidP="007E341D">
      <w:pPr>
        <w:keepNext/>
        <w:rPr>
          <w:rFonts w:cs="Arial"/>
          <w:i/>
          <w:iCs/>
        </w:rPr>
      </w:pPr>
      <w:r w:rsidRPr="00856783">
        <w:rPr>
          <w:rFonts w:cs="Arial"/>
          <w:i/>
          <w:iCs/>
        </w:rPr>
        <w:t>Dieser Standard zielt darauf ab, dass die Hochschule</w:t>
      </w:r>
      <w:r w:rsidR="00230493" w:rsidRPr="00856783">
        <w:rPr>
          <w:rFonts w:cs="Arial"/>
          <w:i/>
          <w:iCs/>
        </w:rPr>
        <w:t xml:space="preserve"> allen Hochschulen die Gleichheit der Chancen ermöglicht</w:t>
      </w:r>
      <w:r w:rsidRPr="00856783">
        <w:rPr>
          <w:rFonts w:cs="Arial"/>
          <w:i/>
          <w:iCs/>
        </w:rPr>
        <w:t xml:space="preserve">. In seiner engeren Auslegung beschränkt sich der Standard hierbei </w:t>
      </w:r>
      <w:r w:rsidR="00230493" w:rsidRPr="00856783">
        <w:rPr>
          <w:rFonts w:cs="Arial"/>
          <w:i/>
          <w:iCs/>
        </w:rPr>
        <w:t>auf die</w:t>
      </w:r>
      <w:r w:rsidRPr="00856783">
        <w:rPr>
          <w:rFonts w:cs="Arial"/>
          <w:i/>
          <w:iCs/>
        </w:rPr>
        <w:t xml:space="preserve"> «Gleichstellung von Mann und Frau»; die aaq </w:t>
      </w:r>
      <w:r w:rsidR="00230493" w:rsidRPr="00856783">
        <w:rPr>
          <w:rFonts w:cs="Arial"/>
          <w:i/>
          <w:iCs/>
        </w:rPr>
        <w:t>plädiert</w:t>
      </w:r>
      <w:r w:rsidRPr="00856783">
        <w:rPr>
          <w:rFonts w:cs="Arial"/>
          <w:i/>
          <w:iCs/>
        </w:rPr>
        <w:t xml:space="preserve"> jedoch</w:t>
      </w:r>
      <w:r w:rsidR="00230493" w:rsidRPr="00856783">
        <w:rPr>
          <w:rFonts w:cs="Arial"/>
          <w:i/>
          <w:iCs/>
        </w:rPr>
        <w:t xml:space="preserve"> dafür</w:t>
      </w:r>
      <w:r w:rsidRPr="00856783">
        <w:rPr>
          <w:rFonts w:cs="Arial"/>
          <w:i/>
          <w:iCs/>
        </w:rPr>
        <w:t xml:space="preserve">, die Chancengleichheit in einem </w:t>
      </w:r>
      <w:r w:rsidR="00230493" w:rsidRPr="00856783">
        <w:rPr>
          <w:rFonts w:cs="Arial"/>
          <w:i/>
          <w:iCs/>
        </w:rPr>
        <w:t>grösser</w:t>
      </w:r>
      <w:r w:rsidR="00AD23B2" w:rsidRPr="00856783">
        <w:rPr>
          <w:rFonts w:cs="Arial"/>
          <w:i/>
          <w:iCs/>
        </w:rPr>
        <w:t>e</w:t>
      </w:r>
      <w:r w:rsidR="00230493" w:rsidRPr="00856783">
        <w:rPr>
          <w:rFonts w:cs="Arial"/>
          <w:i/>
          <w:iCs/>
        </w:rPr>
        <w:t>n</w:t>
      </w:r>
      <w:r w:rsidRPr="00856783">
        <w:rPr>
          <w:rFonts w:cs="Arial"/>
          <w:i/>
          <w:iCs/>
        </w:rPr>
        <w:t xml:space="preserve"> Kontext zu verstehen und entsprechend darzulegen, wie diese vom </w:t>
      </w:r>
      <w:r w:rsidRPr="00856783">
        <w:rPr>
          <w:rFonts w:cs="Arial"/>
        </w:rPr>
        <w:t>Qualitäts</w:t>
      </w:r>
      <w:r w:rsidR="00230493" w:rsidRPr="00856783">
        <w:rPr>
          <w:rFonts w:cs="Arial"/>
        </w:rPr>
        <w:softHyphen/>
      </w:r>
      <w:r w:rsidRPr="00856783">
        <w:rPr>
          <w:rFonts w:cs="Arial"/>
        </w:rPr>
        <w:t>sicherungssystem</w:t>
      </w:r>
      <w:r w:rsidRPr="00856783">
        <w:rPr>
          <w:rFonts w:cs="Arial"/>
          <w:i/>
          <w:iCs/>
        </w:rPr>
        <w:t xml:space="preserve"> </w:t>
      </w:r>
      <w:r w:rsidR="00783900" w:rsidRPr="00856783">
        <w:rPr>
          <w:rFonts w:cs="Arial"/>
          <w:i/>
          <w:iCs/>
        </w:rPr>
        <w:t>gesichert</w:t>
      </w:r>
      <w:r w:rsidRPr="00856783">
        <w:rPr>
          <w:rFonts w:cs="Arial"/>
          <w:i/>
          <w:iCs/>
        </w:rPr>
        <w:t xml:space="preserve"> wird.</w:t>
      </w:r>
    </w:p>
    <w:p w14:paraId="356D9E1C" w14:textId="77777777" w:rsidR="008E6122" w:rsidRPr="00856783" w:rsidRDefault="008E6122" w:rsidP="00E67E0B">
      <w:pPr>
        <w:pStyle w:val="HS-Standard-Feld"/>
        <w:rPr>
          <w:b/>
        </w:rPr>
      </w:pPr>
      <w:r w:rsidRPr="00856783">
        <w:t>Beschreibung und Selbstbeurteilung</w:t>
      </w:r>
    </w:p>
    <w:p w14:paraId="743F1584" w14:textId="77777777" w:rsidR="00D01D36" w:rsidRPr="00856783" w:rsidRDefault="00D01D36" w:rsidP="00D01D36">
      <w:pPr>
        <w:keepNext/>
        <w:rPr>
          <w:rFonts w:cs="Arial"/>
          <w:i/>
          <w:iCs/>
        </w:rPr>
      </w:pPr>
      <w:r w:rsidRPr="00856783">
        <w:rPr>
          <w:rFonts w:cs="Arial"/>
          <w:i/>
          <w:iCs/>
        </w:rPr>
        <w:t>Hinweise zum Aufbau:</w:t>
      </w:r>
    </w:p>
    <w:p w14:paraId="6A099E58" w14:textId="0F5DE14D" w:rsidR="00D01D36" w:rsidRPr="00A80441" w:rsidRDefault="00D01D36" w:rsidP="00A80441">
      <w:pPr>
        <w:pStyle w:val="aaqRegieListenabsatz"/>
      </w:pPr>
      <w:r w:rsidRPr="00A80441">
        <w:t xml:space="preserve">Zeigen Sie auf, welche Ziele sich </w:t>
      </w:r>
      <w:r w:rsidR="002C1B6F" w:rsidRPr="00A80441">
        <w:t xml:space="preserve">die </w:t>
      </w:r>
      <w:r w:rsidRPr="00A80441">
        <w:t xml:space="preserve">Hochschule </w:t>
      </w:r>
      <w:r w:rsidR="002C1B6F" w:rsidRPr="00A80441">
        <w:t xml:space="preserve">für die Chancengleichheit </w:t>
      </w:r>
      <w:r w:rsidRPr="00A80441">
        <w:t>gesetzt hat und wie diese umgesetzt werden.</w:t>
      </w:r>
    </w:p>
    <w:p w14:paraId="572B0F3D" w14:textId="4CB58977" w:rsidR="008E6122" w:rsidRPr="00856783" w:rsidRDefault="008E6122" w:rsidP="008E6122">
      <w:pPr>
        <w:rPr>
          <w:rFonts w:eastAsia="Times New Roman" w:cs="Arial"/>
          <w:i/>
          <w:szCs w:val="20"/>
          <w:lang w:eastAsia="de-DE"/>
        </w:rPr>
      </w:pPr>
      <w:r w:rsidRPr="00856783">
        <w:rPr>
          <w:rFonts w:eastAsia="Times New Roman" w:cs="Arial"/>
          <w:i/>
          <w:szCs w:val="20"/>
          <w:lang w:eastAsia="de-DE"/>
        </w:rPr>
        <w:t>Mögliche Evidenz:</w:t>
      </w:r>
      <w:r w:rsidR="002C1B6F" w:rsidRPr="00856783">
        <w:rPr>
          <w:rFonts w:eastAsia="Times New Roman" w:cs="Arial"/>
          <w:i/>
          <w:szCs w:val="20"/>
          <w:lang w:eastAsia="de-DE"/>
        </w:rPr>
        <w:t xml:space="preserve"> </w:t>
      </w:r>
      <w:r w:rsidR="002B1469" w:rsidRPr="00856783">
        <w:rPr>
          <w:rFonts w:eastAsia="Times New Roman" w:cs="Arial"/>
          <w:i/>
          <w:szCs w:val="20"/>
          <w:lang w:eastAsia="de-DE"/>
        </w:rPr>
        <w:t>Gender Policy, Verantwortlichkeiten und Gremien,</w:t>
      </w:r>
      <w:r w:rsidR="002B1469" w:rsidRPr="00856783">
        <w:rPr>
          <w:rFonts w:cs="Arial"/>
          <w:i/>
          <w:iCs/>
        </w:rPr>
        <w:t xml:space="preserve"> Statistiken</w:t>
      </w:r>
    </w:p>
    <w:p w14:paraId="13237BEB" w14:textId="77777777" w:rsidR="001C5E9A" w:rsidRPr="00E67E0B" w:rsidRDefault="001C5E9A" w:rsidP="00E67E0B">
      <w:pPr>
        <w:pStyle w:val="GG-Standard-Feld"/>
      </w:pPr>
      <w:r w:rsidRPr="00E67E0B">
        <w:t>Bewertung der Gutachtergruppe</w:t>
      </w:r>
    </w:p>
    <w:p w14:paraId="26827AEE" w14:textId="2FAC1077" w:rsidR="0059153F" w:rsidRPr="00856783" w:rsidRDefault="0059153F" w:rsidP="00BC2A49">
      <w:pPr>
        <w:pStyle w:val="aaqRegieTitel4"/>
      </w:pPr>
      <w:r w:rsidRPr="00856783">
        <w:t>Analyse</w:t>
      </w:r>
    </w:p>
    <w:p w14:paraId="6FC3241C" w14:textId="6D093707" w:rsidR="002D7680" w:rsidRPr="00856783" w:rsidRDefault="00F316B6" w:rsidP="00BC2A49">
      <w:pPr>
        <w:pStyle w:val="aaqRegie"/>
        <w:rPr>
          <w:u w:val="single"/>
        </w:rPr>
      </w:pPr>
      <w:r w:rsidRPr="00856783">
        <w:t xml:space="preserve">Analysieren und bewerten Sie, wie die HS den Standard erfüllt: Fokussieren Sie dabei auf die Schlüsselbegriffe </w:t>
      </w:r>
      <w:r w:rsidR="002D7680" w:rsidRPr="00856783">
        <w:t>Ziele</w:t>
      </w:r>
      <w:r w:rsidR="002D7680" w:rsidRPr="00856783">
        <w:rPr>
          <w:iCs/>
        </w:rPr>
        <w:t xml:space="preserve"> und </w:t>
      </w:r>
      <w:r w:rsidR="002D7680" w:rsidRPr="00856783">
        <w:t>Chancengleichheit</w:t>
      </w:r>
      <w:r w:rsidR="002D7680" w:rsidRPr="00856783">
        <w:rPr>
          <w:u w:val="single"/>
        </w:rPr>
        <w:t xml:space="preserve">. </w:t>
      </w:r>
      <w:r w:rsidR="002D7680" w:rsidRPr="00856783">
        <w:t xml:space="preserve">Berücksichtigen </w:t>
      </w:r>
      <w:r w:rsidR="002D7680" w:rsidRPr="00856783">
        <w:rPr>
          <w:iCs/>
        </w:rPr>
        <w:t>Sie</w:t>
      </w:r>
      <w:r w:rsidR="002D7680" w:rsidRPr="00856783">
        <w:t xml:space="preserve"> in der Bewertung, </w:t>
      </w:r>
      <w:r w:rsidR="002D7680" w:rsidRPr="00856783">
        <w:rPr>
          <w:iCs/>
        </w:rPr>
        <w:t xml:space="preserve">ob </w:t>
      </w:r>
      <w:r w:rsidR="002D7680" w:rsidRPr="00856783">
        <w:rPr>
          <w:iCs/>
        </w:rPr>
        <w:lastRenderedPageBreak/>
        <w:t>Konzepte und Mechanismen vorhanden sind und dass sie umgesetzt werden. Spiegeln</w:t>
      </w:r>
      <w:r w:rsidR="002D7680"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2C4D2AF4" w14:textId="77777777" w:rsidR="002D7680" w:rsidRPr="00856783" w:rsidRDefault="002D7680" w:rsidP="00BC2A49">
      <w:pPr>
        <w:pStyle w:val="aaqRegieTitel4"/>
        <w:rPr>
          <w:color w:val="ED1F24" w:themeColor="accent1"/>
          <w:sz w:val="18"/>
          <w:szCs w:val="18"/>
        </w:rPr>
      </w:pPr>
      <w:r w:rsidRPr="00856783">
        <w:t>Schlussfolgerung</w:t>
      </w:r>
    </w:p>
    <w:p w14:paraId="277591F5" w14:textId="77777777" w:rsidR="002D7680" w:rsidRPr="00856783" w:rsidRDefault="002D7680" w:rsidP="00BC2A49">
      <w:pPr>
        <w:pStyle w:val="aaqRegie"/>
      </w:pPr>
      <w:r w:rsidRPr="00856783">
        <w:t>Bewerten Sie den Standard als vollständig erfüllt, grösstenteils erfüllt, teilweise erfüllt oder nicht erfüllt.</w:t>
      </w:r>
    </w:p>
    <w:p w14:paraId="646D2A23" w14:textId="77777777" w:rsidR="002D7680" w:rsidRPr="00856783" w:rsidRDefault="002D7680" w:rsidP="00BC2A49">
      <w:pPr>
        <w:pStyle w:val="aaqRegie"/>
      </w:pPr>
      <w:r w:rsidRPr="00856783">
        <w:rPr>
          <w:iCs/>
        </w:rPr>
        <w:t>Auflagen (</w:t>
      </w:r>
      <w:r w:rsidRPr="00856783">
        <w:t>bei teilweise erfüllt oder nicht erfüllt)</w:t>
      </w:r>
    </w:p>
    <w:p w14:paraId="67C58E3C" w14:textId="03DC1AD7" w:rsidR="00913B87" w:rsidRPr="00856783" w:rsidRDefault="00491133" w:rsidP="00E35854">
      <w:pPr>
        <w:rPr>
          <w:rFonts w:eastAsia="Times New Roman" w:cs="Arial"/>
          <w:i/>
          <w:sz w:val="18"/>
          <w:szCs w:val="20"/>
          <w:lang w:eastAsia="de-DE"/>
        </w:rPr>
      </w:pPr>
      <w:r w:rsidRPr="00856783">
        <w:rPr>
          <w:rFonts w:eastAsia="Times New Roman" w:cs="Arial"/>
          <w:i/>
          <w:sz w:val="18"/>
          <w:szCs w:val="20"/>
          <w:lang w:eastAsia="de-DE"/>
        </w:rPr>
        <w:t xml:space="preserve">Empfehlungen structurelle: </w:t>
      </w:r>
      <w:r w:rsidR="00913B87" w:rsidRPr="00856783">
        <w:rPr>
          <w:rFonts w:eastAsia="Times New Roman" w:cs="Arial"/>
          <w:i/>
          <w:sz w:val="18"/>
          <w:szCs w:val="20"/>
          <w:lang w:eastAsia="de-DE"/>
        </w:rPr>
        <w:t>(Link einfügen)</w:t>
      </w:r>
    </w:p>
    <w:p w14:paraId="061F3687" w14:textId="229C8EC8" w:rsidR="00590FB5" w:rsidRPr="00856783" w:rsidRDefault="007266E6" w:rsidP="00F324D4">
      <w:pPr>
        <w:pStyle w:val="berschrift2"/>
      </w:pPr>
      <w:bookmarkStart w:id="13" w:name="_Toc133833120"/>
      <w:r w:rsidRPr="00856783">
        <w:t>Prüfbereich III</w:t>
      </w:r>
      <w:r w:rsidR="00590FB5" w:rsidRPr="00856783">
        <w:t>: Lehre, Forschung und Dienstleistungen</w:t>
      </w:r>
      <w:bookmarkEnd w:id="13"/>
    </w:p>
    <w:p w14:paraId="767B98BB" w14:textId="7EB83297" w:rsidR="00590FB5" w:rsidRPr="00856783" w:rsidRDefault="00590FB5" w:rsidP="00AD23B2">
      <w:pPr>
        <w:pStyle w:val="aaqQS-Standard"/>
      </w:pPr>
      <w:r w:rsidRPr="00856783">
        <w:t>Standard 3.1:</w:t>
      </w:r>
      <w:r w:rsidR="00877F94" w:rsidRPr="00856783">
        <w:br/>
      </w:r>
      <w:r w:rsidRPr="00856783">
        <w:t>Die Aktivitäten der Hochschule oder der anderen Institution des Hochschulbereichs entspre</w:t>
      </w:r>
      <w:r w:rsidR="00A77801" w:rsidRPr="00856783">
        <w:softHyphen/>
      </w:r>
      <w:r w:rsidRPr="00856783">
        <w:t xml:space="preserve">chen ihrem Typ, ihren spezifischen Merkmalen und ihren strategischen Zielen. Sie beziehen sich hauptsächlich auf die Lehre, die Forschung und die Dienstleistungen und werden gemäss dem Prinzip der Freiheit und Unabhängigkeit unter Einhaltung des Mandats der Hochschule oder der anderen Institution des Hochschulbereichs ausgeübt. </w:t>
      </w:r>
    </w:p>
    <w:p w14:paraId="03EBB53B" w14:textId="2426B194" w:rsidR="001F7406" w:rsidRPr="00856783" w:rsidRDefault="004E244C" w:rsidP="001F7406">
      <w:pPr>
        <w:rPr>
          <w:rFonts w:cs="Arial"/>
          <w:i/>
          <w:iCs/>
        </w:rPr>
      </w:pPr>
      <w:r w:rsidRPr="00856783">
        <w:rPr>
          <w:rFonts w:cs="Arial"/>
          <w:i/>
          <w:iCs/>
        </w:rPr>
        <w:t xml:space="preserve">Obwohl die Standards gleich gewichtet werden, handelt es sich hierbei insofern um einen «schwergewichtigen» Standard, da dieser auf die Kerntätigkeiten jeder Hochschule </w:t>
      </w:r>
      <w:r w:rsidR="00CB3786" w:rsidRPr="00856783">
        <w:rPr>
          <w:rFonts w:cs="Arial"/>
          <w:i/>
          <w:iCs/>
        </w:rPr>
        <w:t xml:space="preserve">– </w:t>
      </w:r>
      <w:r w:rsidRPr="00856783">
        <w:rPr>
          <w:rFonts w:cs="Arial"/>
          <w:i/>
          <w:iCs/>
        </w:rPr>
        <w:t>Lehre, Forschung und Dienstleistungen</w:t>
      </w:r>
      <w:r w:rsidR="00CB3786" w:rsidRPr="00856783">
        <w:rPr>
          <w:rFonts w:cs="Arial"/>
          <w:i/>
          <w:iCs/>
        </w:rPr>
        <w:t xml:space="preserve"> – abzielt und sie mit </w:t>
      </w:r>
      <w:r w:rsidR="00594F01" w:rsidRPr="00856783">
        <w:rPr>
          <w:rFonts w:cs="Arial"/>
          <w:i/>
          <w:iCs/>
        </w:rPr>
        <w:t>der</w:t>
      </w:r>
      <w:r w:rsidR="00CB3786" w:rsidRPr="00856783">
        <w:rPr>
          <w:rFonts w:cs="Arial"/>
          <w:i/>
          <w:iCs/>
        </w:rPr>
        <w:t xml:space="preserve"> Hoch</w:t>
      </w:r>
      <w:r w:rsidR="00856783">
        <w:rPr>
          <w:rFonts w:cs="Arial"/>
          <w:i/>
          <w:iCs/>
        </w:rPr>
        <w:t>s</w:t>
      </w:r>
      <w:r w:rsidR="00CB3786" w:rsidRPr="00856783">
        <w:rPr>
          <w:rFonts w:cs="Arial"/>
          <w:i/>
          <w:iCs/>
        </w:rPr>
        <w:t>chultyp</w:t>
      </w:r>
      <w:r w:rsidR="00594F01" w:rsidRPr="00856783">
        <w:rPr>
          <w:rFonts w:cs="Arial"/>
          <w:i/>
          <w:iCs/>
        </w:rPr>
        <w:t>ologie des HFKG</w:t>
      </w:r>
      <w:r w:rsidR="00CB3786" w:rsidRPr="00856783">
        <w:rPr>
          <w:rFonts w:cs="Arial"/>
          <w:i/>
          <w:iCs/>
        </w:rPr>
        <w:t xml:space="preserve"> in Beziehung setzt</w:t>
      </w:r>
      <w:r w:rsidRPr="00856783">
        <w:rPr>
          <w:rFonts w:cs="Arial"/>
          <w:i/>
          <w:iCs/>
        </w:rPr>
        <w:t>. Um sämtliche Elemente ausreichend darzulegen, kann eine ausführlichere Beschreibung nötig sein.</w:t>
      </w:r>
      <w:r w:rsidR="001F7406" w:rsidRPr="00856783">
        <w:rPr>
          <w:rFonts w:cs="Arial"/>
          <w:i/>
          <w:iCs/>
        </w:rPr>
        <w:t xml:space="preserve"> </w:t>
      </w:r>
    </w:p>
    <w:p w14:paraId="68C43CCF" w14:textId="10D62F92" w:rsidR="001F7406" w:rsidRPr="00856783" w:rsidRDefault="001F7406" w:rsidP="001F7406">
      <w:pPr>
        <w:rPr>
          <w:rFonts w:cs="Arial"/>
          <w:i/>
          <w:iCs/>
        </w:rPr>
      </w:pPr>
      <w:r w:rsidRPr="00856783">
        <w:rPr>
          <w:rFonts w:cs="Arial"/>
          <w:i/>
          <w:iCs/>
        </w:rPr>
        <w:t xml:space="preserve">Mit </w:t>
      </w:r>
      <w:r w:rsidRPr="00856783">
        <w:rPr>
          <w:rFonts w:cs="Arial"/>
        </w:rPr>
        <w:t>Typ</w:t>
      </w:r>
      <w:r w:rsidRPr="00856783">
        <w:rPr>
          <w:rFonts w:cs="Arial"/>
          <w:i/>
          <w:iCs/>
        </w:rPr>
        <w:t xml:space="preserve"> ist der Hochschultyp gemäss HFKG gemeint: Universität, Fachhochschule oder Pädagogische Hochschule; die </w:t>
      </w:r>
      <w:r w:rsidRPr="00856783">
        <w:rPr>
          <w:rFonts w:cs="Arial"/>
        </w:rPr>
        <w:t>«spezifischen Merkmale»</w:t>
      </w:r>
      <w:r w:rsidRPr="00856783">
        <w:rPr>
          <w:rFonts w:cs="Arial"/>
          <w:i/>
          <w:iCs/>
        </w:rPr>
        <w:t xml:space="preserve"> wurden vom Gesetzgeber nicht weiter spezifiziert. </w:t>
      </w:r>
    </w:p>
    <w:p w14:paraId="72574238" w14:textId="5722D965" w:rsidR="00F21C4B" w:rsidRPr="00856783" w:rsidRDefault="00F21C4B" w:rsidP="00E67E0B">
      <w:pPr>
        <w:pStyle w:val="HS-Standard-Feld"/>
        <w:rPr>
          <w:b/>
        </w:rPr>
      </w:pPr>
      <w:r w:rsidRPr="00856783">
        <w:t>Beschreibung und Selbstbeurteilung</w:t>
      </w:r>
    </w:p>
    <w:p w14:paraId="582015EF" w14:textId="77777777" w:rsidR="00F21C4B" w:rsidRPr="00856783" w:rsidRDefault="00F21C4B" w:rsidP="00F21C4B">
      <w:pPr>
        <w:keepNext/>
        <w:rPr>
          <w:rFonts w:cs="Arial"/>
          <w:i/>
          <w:iCs/>
        </w:rPr>
      </w:pPr>
      <w:r w:rsidRPr="00856783">
        <w:rPr>
          <w:rFonts w:cs="Arial"/>
          <w:i/>
          <w:iCs/>
        </w:rPr>
        <w:t>Hinweise zum Aufbau:</w:t>
      </w:r>
    </w:p>
    <w:p w14:paraId="0D17F703" w14:textId="04ABA331" w:rsidR="00880A48" w:rsidRPr="00856783" w:rsidRDefault="00F21C4B" w:rsidP="00A80441">
      <w:pPr>
        <w:pStyle w:val="aaqRegieListenabsatz"/>
      </w:pPr>
      <w:r w:rsidRPr="00856783">
        <w:t xml:space="preserve">Beschreiben Sie die Tätigkeiten der Hochschule in Lehre, Forschung und Dienstleistungen und zeigen Sie auf, inwiefern diese dem Hochschul-Typ </w:t>
      </w:r>
      <w:r w:rsidR="008B00C4" w:rsidRPr="00856783">
        <w:t xml:space="preserve">und </w:t>
      </w:r>
      <w:r w:rsidR="00586550" w:rsidRPr="00856783">
        <w:t xml:space="preserve">den </w:t>
      </w:r>
      <w:r w:rsidR="004F2AA4">
        <w:t xml:space="preserve">selbst definierten </w:t>
      </w:r>
      <w:r w:rsidR="00586550" w:rsidRPr="00856783">
        <w:t>sp</w:t>
      </w:r>
      <w:r w:rsidR="00F03350" w:rsidRPr="00856783">
        <w:t xml:space="preserve">ezifischen Merkmalen </w:t>
      </w:r>
      <w:r w:rsidRPr="00856783">
        <w:t>entsprechen</w:t>
      </w:r>
      <w:r w:rsidR="003617C5" w:rsidRPr="00856783">
        <w:t>.</w:t>
      </w:r>
    </w:p>
    <w:p w14:paraId="61F650AF" w14:textId="7F0AE573" w:rsidR="00F21C4B" w:rsidRPr="00856783" w:rsidRDefault="00953B72" w:rsidP="00A80441">
      <w:pPr>
        <w:pStyle w:val="aaqRegieListenabsatz"/>
      </w:pPr>
      <w:r w:rsidRPr="6484BCC8">
        <w:t>Zeigen</w:t>
      </w:r>
      <w:r w:rsidR="003617C5" w:rsidRPr="6484BCC8">
        <w:t xml:space="preserve"> Sie </w:t>
      </w:r>
      <w:r w:rsidR="00153378" w:rsidRPr="6484BCC8">
        <w:t xml:space="preserve">dabei </w:t>
      </w:r>
      <w:r w:rsidRPr="6484BCC8">
        <w:t>auf</w:t>
      </w:r>
      <w:r w:rsidR="003617C5" w:rsidRPr="6484BCC8">
        <w:t xml:space="preserve">, dass die Lehre forschungsbasiert </w:t>
      </w:r>
      <w:r w:rsidR="00AF1C9A" w:rsidRPr="6484BCC8">
        <w:t>ist</w:t>
      </w:r>
      <w:r w:rsidR="003617C5" w:rsidRPr="6484BCC8">
        <w:t xml:space="preserve"> und für die Ausrichtung der Lehre und Forschun</w:t>
      </w:r>
      <w:r w:rsidR="00AF1C9A" w:rsidRPr="6484BCC8">
        <w:t>g</w:t>
      </w:r>
      <w:r w:rsidR="003617C5" w:rsidRPr="6484BCC8">
        <w:t xml:space="preserve"> von Fachhochschulen</w:t>
      </w:r>
      <w:r w:rsidR="00AF1C9A" w:rsidRPr="6484BCC8">
        <w:t xml:space="preserve"> die</w:t>
      </w:r>
      <w:r w:rsidR="003617C5" w:rsidRPr="6484BCC8">
        <w:t xml:space="preserve"> </w:t>
      </w:r>
      <w:r w:rsidR="00F313B8" w:rsidRPr="6484BCC8">
        <w:t>spezifische</w:t>
      </w:r>
      <w:r w:rsidR="00AF1C9A" w:rsidRPr="6484BCC8">
        <w:t>n</w:t>
      </w:r>
      <w:r w:rsidR="00F313B8" w:rsidRPr="6484BCC8">
        <w:t xml:space="preserve"> Anforderungen gelten (Artikel </w:t>
      </w:r>
      <w:r w:rsidR="00151A8A" w:rsidRPr="6484BCC8">
        <w:t>2</w:t>
      </w:r>
      <w:r w:rsidR="00867ABE" w:rsidRPr="6484BCC8">
        <w:t>6 HFKG)</w:t>
      </w:r>
      <w:r w:rsidR="003617C5" w:rsidRPr="6484BCC8">
        <w:t xml:space="preserve"> </w:t>
      </w:r>
      <w:r w:rsidR="00AF1C9A" w:rsidRPr="6484BCC8">
        <w:t>erfüllt sind.</w:t>
      </w:r>
    </w:p>
    <w:p w14:paraId="56ADEA74" w14:textId="51387FE6" w:rsidR="00F21C4B" w:rsidRPr="00856783" w:rsidRDefault="00F21C4B" w:rsidP="00A80441">
      <w:pPr>
        <w:pStyle w:val="aaqRegieListenabsatz"/>
      </w:pPr>
      <w:r w:rsidRPr="00856783">
        <w:t>Nehmen Sie ebenso Bezug auf das von Ihrer Hochschule selbst definierten Profil</w:t>
      </w:r>
    </w:p>
    <w:p w14:paraId="4F9FF19C" w14:textId="3C2ED32B" w:rsidR="002B1469" w:rsidRPr="00856783" w:rsidRDefault="002B1469" w:rsidP="00A80441">
      <w:pPr>
        <w:pStyle w:val="aaqRegieListenabsatz"/>
      </w:pPr>
      <w:r w:rsidRPr="00856783">
        <w:t>Beschreiben Sie, wie die Einheit von Forschung und Lehre sowie die Unabhängigkeit gewährleistet werden.</w:t>
      </w:r>
    </w:p>
    <w:p w14:paraId="66289286" w14:textId="6E2D9E13" w:rsidR="00990B58" w:rsidRPr="00856783" w:rsidRDefault="00990B58" w:rsidP="00A80441">
      <w:pPr>
        <w:pStyle w:val="aaqRegieListenabsatz"/>
      </w:pPr>
      <w:r w:rsidRPr="00856783">
        <w:t>Zeigen Sie auf, dass die Hochschule die Verordnung Koordination Lehre umsetzt.</w:t>
      </w:r>
    </w:p>
    <w:p w14:paraId="45CA4AA9" w14:textId="37A1481E" w:rsidR="00655802" w:rsidRPr="00856783" w:rsidRDefault="00655802" w:rsidP="00A80441">
      <w:pPr>
        <w:pStyle w:val="aaqRegieListenabsatz"/>
      </w:pPr>
      <w:r w:rsidRPr="00856783">
        <w:t xml:space="preserve">Hochschulen, die das Bezeichnungsrecht als «Universität» oder «Fachhochschule» in Anspruch nehmen, </w:t>
      </w:r>
      <w:r w:rsidR="00780830" w:rsidRPr="00856783">
        <w:t>zeigen</w:t>
      </w:r>
      <w:r w:rsidRPr="00856783">
        <w:t xml:space="preserve"> auf, dass Sie Artikel 30 Absatz 1 Buchstabe HFKG erfüllen: sie müssen Lehre dem Hochschultyp en</w:t>
      </w:r>
      <w:r w:rsidR="006B4F8B" w:rsidRPr="00856783">
        <w:t>t</w:t>
      </w:r>
      <w:r w:rsidRPr="00856783">
        <w:t>sprechend auf allen Stufen anb</w:t>
      </w:r>
      <w:r w:rsidR="00DF25B5" w:rsidRPr="00856783">
        <w:t>i</w:t>
      </w:r>
      <w:r w:rsidRPr="00856783">
        <w:t xml:space="preserve">eten und Lehre und Forschung in </w:t>
      </w:r>
      <w:r w:rsidR="0088322E" w:rsidRPr="00856783">
        <w:t xml:space="preserve">mehreren Disziplinen oder Fachbereichen tätig </w:t>
      </w:r>
      <w:r w:rsidRPr="00856783">
        <w:t>betreiben.</w:t>
      </w:r>
    </w:p>
    <w:p w14:paraId="4E375CE6" w14:textId="3DCF2750" w:rsidR="00F21C4B" w:rsidRPr="00856783" w:rsidRDefault="00F21C4B" w:rsidP="00F21C4B">
      <w:pPr>
        <w:rPr>
          <w:rFonts w:eastAsia="Times New Roman" w:cs="Arial"/>
          <w:i/>
          <w:szCs w:val="20"/>
          <w:lang w:eastAsia="de-DE"/>
        </w:rPr>
      </w:pPr>
      <w:r w:rsidRPr="00856783">
        <w:rPr>
          <w:rFonts w:eastAsia="Times New Roman" w:cs="Arial"/>
          <w:i/>
          <w:szCs w:val="20"/>
          <w:lang w:eastAsia="de-DE"/>
        </w:rPr>
        <w:lastRenderedPageBreak/>
        <w:t>Mögliche Eviden</w:t>
      </w:r>
      <w:r w:rsidR="00F90D97" w:rsidRPr="00856783">
        <w:rPr>
          <w:rFonts w:eastAsia="Times New Roman" w:cs="Arial"/>
          <w:i/>
          <w:szCs w:val="20"/>
          <w:lang w:eastAsia="de-DE"/>
        </w:rPr>
        <w:t>z</w:t>
      </w:r>
      <w:r w:rsidRPr="00856783">
        <w:rPr>
          <w:rFonts w:eastAsia="Times New Roman" w:cs="Arial"/>
          <w:i/>
          <w:szCs w:val="20"/>
          <w:lang w:eastAsia="de-DE"/>
        </w:rPr>
        <w:t>:</w:t>
      </w:r>
      <w:r w:rsidR="00F90D97" w:rsidRPr="00856783">
        <w:rPr>
          <w:rFonts w:eastAsia="Times New Roman" w:cs="Arial"/>
          <w:i/>
          <w:szCs w:val="20"/>
          <w:lang w:eastAsia="de-DE"/>
        </w:rPr>
        <w:t xml:space="preserve"> </w:t>
      </w:r>
      <w:r w:rsidRPr="00856783">
        <w:rPr>
          <w:rFonts w:eastAsia="Times New Roman" w:cs="Arial"/>
          <w:i/>
          <w:szCs w:val="20"/>
          <w:lang w:eastAsia="de-DE"/>
        </w:rPr>
        <w:t xml:space="preserve">Liste Studiengänge und Abschlüsse, </w:t>
      </w:r>
      <w:r w:rsidR="00810969" w:rsidRPr="00856783">
        <w:rPr>
          <w:rFonts w:eastAsia="Times New Roman" w:cs="Arial"/>
          <w:i/>
          <w:szCs w:val="20"/>
          <w:lang w:eastAsia="de-DE"/>
        </w:rPr>
        <w:t>checks and balance</w:t>
      </w:r>
      <w:r w:rsidR="0065510E" w:rsidRPr="00856783">
        <w:rPr>
          <w:rFonts w:eastAsia="Times New Roman" w:cs="Arial"/>
          <w:i/>
          <w:szCs w:val="20"/>
          <w:lang w:eastAsia="de-DE"/>
        </w:rPr>
        <w:t>s zur Sicherung der akademischen Autonomie, …</w:t>
      </w:r>
      <w:r w:rsidRPr="00856783">
        <w:rPr>
          <w:rFonts w:eastAsia="Times New Roman" w:cs="Arial"/>
          <w:i/>
          <w:szCs w:val="20"/>
          <w:lang w:eastAsia="de-DE"/>
        </w:rPr>
        <w:t>.</w:t>
      </w:r>
    </w:p>
    <w:p w14:paraId="52804BF1" w14:textId="77777777" w:rsidR="001C5E9A" w:rsidRPr="00253E3E" w:rsidRDefault="001C5E9A" w:rsidP="00E67E0B">
      <w:pPr>
        <w:pStyle w:val="GG-Standard-Feld"/>
      </w:pPr>
      <w:r w:rsidRPr="00253E3E">
        <w:t>Bewertung der Gutachtergruppe</w:t>
      </w:r>
    </w:p>
    <w:p w14:paraId="27433674" w14:textId="7578C419" w:rsidR="0059153F" w:rsidRPr="00856783" w:rsidRDefault="0059153F" w:rsidP="00032314">
      <w:pPr>
        <w:pStyle w:val="aaqRegieTitel4"/>
      </w:pPr>
      <w:r w:rsidRPr="00856783">
        <w:t>Analyse</w:t>
      </w:r>
    </w:p>
    <w:p w14:paraId="6ABC2CE0" w14:textId="02690DE5" w:rsidR="0065510E" w:rsidRPr="00856783" w:rsidRDefault="00F316B6" w:rsidP="00BC2A49">
      <w:pPr>
        <w:pStyle w:val="aaqRegie"/>
        <w:rPr>
          <w:u w:val="single"/>
        </w:rPr>
      </w:pPr>
      <w:r w:rsidRPr="00856783">
        <w:t xml:space="preserve">Analysieren und bewerten Sie, wie die HS den Standard erfüllt: Fokussieren Sie dabei auf die Schlüsselbegriffe </w:t>
      </w:r>
      <w:r w:rsidR="002D22CF" w:rsidRPr="00856783">
        <w:t>Lehre, For</w:t>
      </w:r>
      <w:r w:rsidR="0065510E" w:rsidRPr="00856783">
        <w:softHyphen/>
      </w:r>
      <w:r w:rsidR="002D22CF" w:rsidRPr="00856783">
        <w:t>schung und Dienstleistung</w:t>
      </w:r>
      <w:r w:rsidR="00900208" w:rsidRPr="00856783">
        <w:rPr>
          <w:iCs/>
        </w:rPr>
        <w:t xml:space="preserve"> und Hochschultyp sowie die </w:t>
      </w:r>
      <w:r w:rsidR="00900208" w:rsidRPr="00856783">
        <w:t>akademische Unabhängigkeit</w:t>
      </w:r>
      <w:r w:rsidR="0065510E" w:rsidRPr="00856783">
        <w:t xml:space="preserve"> Berücksichtigen </w:t>
      </w:r>
      <w:r w:rsidR="0065510E" w:rsidRPr="00856783">
        <w:rPr>
          <w:iCs/>
        </w:rPr>
        <w:t>Sie</w:t>
      </w:r>
      <w:r w:rsidR="0065510E" w:rsidRPr="00856783">
        <w:t xml:space="preserve"> in der Bewertung, </w:t>
      </w:r>
      <w:r w:rsidR="0065510E" w:rsidRPr="00856783">
        <w:rPr>
          <w:iCs/>
        </w:rPr>
        <w:t>ob Konzepte und Mechanismen vorhanden sind und dass sie umgesetzt werden. Spiegeln</w:t>
      </w:r>
      <w:r w:rsidR="0065510E"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42A508DF" w14:textId="77777777" w:rsidR="0065510E" w:rsidRPr="00856783" w:rsidRDefault="0065510E" w:rsidP="00BC2A49">
      <w:pPr>
        <w:pStyle w:val="aaqRegie"/>
      </w:pPr>
      <w:r w:rsidRPr="00856783">
        <w:t>Nehmen Sie eine explizite Bewertung vor, ob die Hochschule Lehre, Forschung und Dienstleistung ihrem Hochschultyp entspre</w:t>
      </w:r>
      <w:r w:rsidRPr="00856783">
        <w:softHyphen/>
        <w:t xml:space="preserve">chend betreibt, ob die Hochschule dem Hochschultyp entsprechend auf allen Stufen Lehre betreibt und ob sie in einem oder in mehreren Disziplinen oder Fachbereichen tätig ist. </w:t>
      </w:r>
    </w:p>
    <w:p w14:paraId="50127719" w14:textId="77777777" w:rsidR="0065510E" w:rsidRPr="00856783" w:rsidRDefault="0065510E" w:rsidP="00BC2A49">
      <w:pPr>
        <w:pStyle w:val="aaqRegieTitel4"/>
        <w:rPr>
          <w:color w:val="ED1F24" w:themeColor="accent1"/>
          <w:sz w:val="18"/>
          <w:szCs w:val="18"/>
        </w:rPr>
      </w:pPr>
      <w:r w:rsidRPr="00856783">
        <w:t>Schlussfolgerung</w:t>
      </w:r>
    </w:p>
    <w:p w14:paraId="6F6FDF3C" w14:textId="77777777" w:rsidR="0065510E" w:rsidRPr="00856783" w:rsidRDefault="0065510E" w:rsidP="00BC2A49">
      <w:pPr>
        <w:pStyle w:val="aaqRegie"/>
      </w:pPr>
      <w:r w:rsidRPr="00856783">
        <w:t>Bewerten Sie den Standard als vollständig erfüllt, grösstenteils erfüllt, teilweise erfüllt oder nicht erfüllt.</w:t>
      </w:r>
    </w:p>
    <w:p w14:paraId="31D3E2E1" w14:textId="77777777" w:rsidR="0065510E" w:rsidRPr="00856783" w:rsidRDefault="0065510E" w:rsidP="00BC2A49">
      <w:pPr>
        <w:pStyle w:val="aaqRegie"/>
      </w:pPr>
      <w:r w:rsidRPr="00856783">
        <w:rPr>
          <w:iCs/>
        </w:rPr>
        <w:t>Auflagen (</w:t>
      </w:r>
      <w:r w:rsidRPr="00856783">
        <w:t>bei teilweise erfüllt oder nicht erfüllt)</w:t>
      </w:r>
    </w:p>
    <w:p w14:paraId="1B040BFB" w14:textId="31788050" w:rsidR="00590FB5" w:rsidRPr="00856783" w:rsidRDefault="00590FB5" w:rsidP="00780830">
      <w:pPr>
        <w:pStyle w:val="aaqQS-Standard"/>
      </w:pPr>
      <w:r w:rsidRPr="00856783">
        <w:t>Standard 3.2:</w:t>
      </w:r>
      <w:r w:rsidR="00CB564B" w:rsidRPr="00856783">
        <w:br/>
      </w:r>
      <w:r w:rsidRPr="00856783">
        <w:t xml:space="preserve">Das Qualitätssicherungssystem sieht eine regelmässige Evaluation der Lehr- und Forschungstätigkeit, der Dienstleistungen sowie der Ergebnisse vor. </w:t>
      </w:r>
    </w:p>
    <w:p w14:paraId="627D0AF3" w14:textId="2023E7EA" w:rsidR="0065510E" w:rsidRPr="00856783" w:rsidRDefault="0065510E" w:rsidP="0065510E">
      <w:pPr>
        <w:rPr>
          <w:rFonts w:cs="Arial"/>
          <w:i/>
          <w:iCs/>
        </w:rPr>
      </w:pPr>
      <w:r w:rsidRPr="00856783">
        <w:rPr>
          <w:rFonts w:cs="Arial"/>
          <w:i/>
          <w:iCs/>
        </w:rPr>
        <w:t xml:space="preserve">Dieser Standard </w:t>
      </w:r>
      <w:r w:rsidR="0043013D" w:rsidRPr="00856783">
        <w:rPr>
          <w:rFonts w:cs="Arial"/>
          <w:i/>
          <w:iCs/>
        </w:rPr>
        <w:t>behandelt</w:t>
      </w:r>
      <w:r w:rsidRPr="00856783">
        <w:rPr>
          <w:rFonts w:cs="Arial"/>
          <w:i/>
          <w:iCs/>
        </w:rPr>
        <w:t xml:space="preserve"> einen «klassischen», zentralen Bereich aus dem Qualitätsmanagement. Der Standard zielt neben der Evaluation der Lehre auch auf die Bereiche Forschung und Dienstleistung ab und bezieht die Evaluation der Ergebnisse der Lehre, Forschung und Dienstleistung mit ein. </w:t>
      </w:r>
    </w:p>
    <w:p w14:paraId="23867EBD" w14:textId="0A22C085" w:rsidR="00F21C4B" w:rsidRPr="00856783" w:rsidRDefault="00F21C4B" w:rsidP="00F65082">
      <w:pPr>
        <w:pStyle w:val="HS-Standard-Feld"/>
        <w:rPr>
          <w:b/>
        </w:rPr>
      </w:pPr>
      <w:r w:rsidRPr="00856783">
        <w:t>Beschreibung und Selbstbeurteilung</w:t>
      </w:r>
    </w:p>
    <w:p w14:paraId="1B4B026E" w14:textId="77777777" w:rsidR="00F21C4B" w:rsidRPr="00856783" w:rsidRDefault="00F21C4B" w:rsidP="00F21C4B">
      <w:pPr>
        <w:keepNext/>
        <w:rPr>
          <w:rFonts w:cs="Arial"/>
          <w:i/>
          <w:iCs/>
        </w:rPr>
      </w:pPr>
      <w:r w:rsidRPr="00856783">
        <w:rPr>
          <w:rFonts w:cs="Arial"/>
          <w:i/>
          <w:iCs/>
        </w:rPr>
        <w:t>Hinweise zum Aufbau:</w:t>
      </w:r>
    </w:p>
    <w:p w14:paraId="1CEB437B" w14:textId="3A061521" w:rsidR="00F21C4B" w:rsidRPr="00856783" w:rsidRDefault="00F21C4B" w:rsidP="00A80441">
      <w:pPr>
        <w:pStyle w:val="aaqRegieListenabsatz"/>
        <w:rPr>
          <w:iCs/>
        </w:rPr>
      </w:pPr>
      <w:r w:rsidRPr="00856783">
        <w:rPr>
          <w:iCs/>
        </w:rPr>
        <w:t xml:space="preserve">Beschreiben Sie die Prozesse und Mechanismen </w:t>
      </w:r>
      <w:r w:rsidR="00F22D23" w:rsidRPr="00856783">
        <w:rPr>
          <w:iCs/>
        </w:rPr>
        <w:t xml:space="preserve">der </w:t>
      </w:r>
      <w:r w:rsidR="00F22D23" w:rsidRPr="00856783">
        <w:t>Evaluation der Lehre, der Forschung und der Dienstleistung</w:t>
      </w:r>
      <w:r w:rsidR="00640809" w:rsidRPr="00856783">
        <w:rPr>
          <w:iCs/>
        </w:rPr>
        <w:t>.</w:t>
      </w:r>
    </w:p>
    <w:p w14:paraId="527AA2A8" w14:textId="16657273" w:rsidR="00F21C4B" w:rsidRPr="00856783" w:rsidRDefault="00F21C4B" w:rsidP="00A80441">
      <w:pPr>
        <w:pStyle w:val="aaqRegieListenabsatz"/>
        <w:rPr>
          <w:iCs/>
        </w:rPr>
      </w:pPr>
      <w:r w:rsidRPr="00856783">
        <w:rPr>
          <w:iCs/>
        </w:rPr>
        <w:t>Zeigen Sie auf, was mit den Ergebnissen der Evaluationen geschieht: wie werden diese kommuniziert und für Weiterentwicklungen genutzt? (Schliessen der PDCA-Zyklen).</w:t>
      </w:r>
    </w:p>
    <w:p w14:paraId="65384F72" w14:textId="71CC7BE6" w:rsidR="00491133" w:rsidRPr="00856783" w:rsidRDefault="00491133" w:rsidP="00537E03">
      <w:pPr>
        <w:rPr>
          <w:rFonts w:cs="Arial"/>
          <w:i/>
          <w:iCs/>
        </w:rPr>
      </w:pPr>
      <w:r w:rsidRPr="00856783">
        <w:rPr>
          <w:rFonts w:cs="Arial"/>
          <w:i/>
          <w:iCs/>
        </w:rPr>
        <w:t>Mögliche Evidenz: Evaluationskonzepte, QM-Handbuch</w:t>
      </w:r>
      <w:r w:rsidR="002B1469" w:rsidRPr="00856783">
        <w:rPr>
          <w:rFonts w:cs="Arial"/>
          <w:i/>
          <w:iCs/>
        </w:rPr>
        <w:t>, Forschungsdatenbank, Ergebnisse von Studiengangevaluationen</w:t>
      </w:r>
      <w:r w:rsidRPr="00856783">
        <w:rPr>
          <w:rFonts w:cs="Arial"/>
          <w:i/>
          <w:iCs/>
        </w:rPr>
        <w:t xml:space="preserve"> etc.</w:t>
      </w:r>
      <w:r w:rsidR="00F21C4B" w:rsidRPr="00856783">
        <w:rPr>
          <w:rFonts w:cs="Arial"/>
          <w:i/>
          <w:iCs/>
        </w:rPr>
        <w:t>, Befragungsbögen, Curriculaevaluationen etc.</w:t>
      </w:r>
    </w:p>
    <w:p w14:paraId="4853D242" w14:textId="77777777" w:rsidR="00CD1814" w:rsidRPr="00253E3E" w:rsidRDefault="00CD1814" w:rsidP="00F65082">
      <w:pPr>
        <w:pStyle w:val="GG-Standard-Feld"/>
      </w:pPr>
      <w:r w:rsidRPr="00253E3E">
        <w:t>Bewertung der Gutachtergruppe</w:t>
      </w:r>
    </w:p>
    <w:p w14:paraId="186021DA" w14:textId="0113373C" w:rsidR="009E2597" w:rsidRPr="00856783" w:rsidRDefault="009E2597" w:rsidP="00BC2A49">
      <w:pPr>
        <w:pStyle w:val="aaqRegieTitel4"/>
      </w:pPr>
      <w:r w:rsidRPr="00856783">
        <w:lastRenderedPageBreak/>
        <w:t>Analyse</w:t>
      </w:r>
    </w:p>
    <w:p w14:paraId="4556F198" w14:textId="7693EDED" w:rsidR="009E2597" w:rsidRPr="00856783" w:rsidRDefault="00F316B6" w:rsidP="00BC2A49">
      <w:pPr>
        <w:pStyle w:val="aaqRegie"/>
        <w:rPr>
          <w:u w:val="single"/>
        </w:rPr>
      </w:pPr>
      <w:r w:rsidRPr="00856783">
        <w:t xml:space="preserve">Analysieren und bewerten Sie, wie die HS den Standard erfüllt: Fokussieren Sie dabei auf die Schlüsselbegriffe </w:t>
      </w:r>
      <w:r w:rsidR="0095358B" w:rsidRPr="00856783">
        <w:t xml:space="preserve">Evaluation </w:t>
      </w:r>
      <w:r w:rsidR="00CB663E" w:rsidRPr="00856783">
        <w:t>der Lehre, Evaluation der Forschung</w:t>
      </w:r>
      <w:r w:rsidR="00640809" w:rsidRPr="00856783">
        <w:t xml:space="preserve">, </w:t>
      </w:r>
      <w:r w:rsidR="00640809" w:rsidRPr="00856783">
        <w:rPr>
          <w:iCs/>
        </w:rPr>
        <w:t>Evaluation der Dienstleistung</w:t>
      </w:r>
      <w:r w:rsidR="0095358B" w:rsidRPr="00856783">
        <w:t xml:space="preserve"> </w:t>
      </w:r>
      <w:r w:rsidRPr="00856783">
        <w:t xml:space="preserve">und </w:t>
      </w:r>
      <w:r w:rsidR="00640809" w:rsidRPr="00856783">
        <w:rPr>
          <w:iCs/>
        </w:rPr>
        <w:t xml:space="preserve">regelmässig. </w:t>
      </w:r>
      <w:r w:rsidR="009E2597" w:rsidRPr="00856783">
        <w:t xml:space="preserve">Berücksichtigen </w:t>
      </w:r>
      <w:r w:rsidR="009E2597" w:rsidRPr="00856783">
        <w:rPr>
          <w:iCs/>
        </w:rPr>
        <w:t>Sie</w:t>
      </w:r>
      <w:r w:rsidR="009E2597" w:rsidRPr="00856783">
        <w:t xml:space="preserve"> in der Bewertung, </w:t>
      </w:r>
      <w:r w:rsidR="009E2597" w:rsidRPr="00856783">
        <w:rPr>
          <w:iCs/>
        </w:rPr>
        <w:t>ob Konzepte und Mechanismen vorhanden sind und dass sie umgesetzt werden. Spiegeln</w:t>
      </w:r>
      <w:r w:rsidR="009E2597" w:rsidRPr="00856783">
        <w:t xml:space="preserve"> Sie ggf. die Aussagen aus der Selbstbeurteilung mit den in den Gesprächen anlässlich der VOV gewonnenen Erkenntnissen.</w:t>
      </w:r>
    </w:p>
    <w:p w14:paraId="337F2BD0" w14:textId="77777777" w:rsidR="009E2597" w:rsidRPr="00856783" w:rsidRDefault="009E2597" w:rsidP="00BC2A49">
      <w:pPr>
        <w:pStyle w:val="aaqRegieTitel4"/>
        <w:rPr>
          <w:color w:val="ED1F24" w:themeColor="accent1"/>
          <w:sz w:val="18"/>
          <w:szCs w:val="18"/>
        </w:rPr>
      </w:pPr>
      <w:r w:rsidRPr="00856783">
        <w:t>Schlussfolgerung</w:t>
      </w:r>
    </w:p>
    <w:p w14:paraId="30C08B01" w14:textId="77777777" w:rsidR="009E2597" w:rsidRPr="00856783" w:rsidRDefault="009E2597" w:rsidP="00BC2A49">
      <w:pPr>
        <w:pStyle w:val="aaqRegie"/>
      </w:pPr>
      <w:r w:rsidRPr="00856783">
        <w:t>Bewerten Sie den Standard als vollständig erfüllt, grösstenteils erfüllt, teilweise erfüllt oder nicht erfüllt.</w:t>
      </w:r>
    </w:p>
    <w:p w14:paraId="65A160EE" w14:textId="77777777" w:rsidR="009E2597" w:rsidRPr="00856783" w:rsidRDefault="009E2597" w:rsidP="00BC2A49">
      <w:pPr>
        <w:pStyle w:val="aaqRegie"/>
      </w:pPr>
      <w:r w:rsidRPr="00856783">
        <w:rPr>
          <w:iCs/>
        </w:rPr>
        <w:t>Auflagen (</w:t>
      </w:r>
      <w:r w:rsidRPr="00856783">
        <w:t>bei teilweise erfüllt oder nicht erfüllt)</w:t>
      </w:r>
    </w:p>
    <w:p w14:paraId="0B4C9983" w14:textId="7B23D84C" w:rsidR="00590FB5" w:rsidRPr="00856783" w:rsidRDefault="00590FB5" w:rsidP="002A6351">
      <w:pPr>
        <w:pStyle w:val="aaqQS-Standard"/>
      </w:pPr>
      <w:r w:rsidRPr="00856783">
        <w:t>Standard 3.3:</w:t>
      </w:r>
      <w:r w:rsidR="00167FAA" w:rsidRPr="00856783">
        <w:br/>
      </w:r>
      <w:r w:rsidRPr="00856783">
        <w:t>Das Qualitätssicherungssystem erlaubt sicherzustellen, dass Grundsätze und Ziele im Zusam</w:t>
      </w:r>
      <w:r w:rsidR="00167FAA" w:rsidRPr="00856783">
        <w:softHyphen/>
      </w:r>
      <w:r w:rsidRPr="00856783">
        <w:t>men</w:t>
      </w:r>
      <w:r w:rsidR="00167FAA" w:rsidRPr="00856783">
        <w:softHyphen/>
      </w:r>
      <w:r w:rsidRPr="00856783">
        <w:t>hang des europäischen Hochschulraums berücksichtigt werden.</w:t>
      </w:r>
    </w:p>
    <w:p w14:paraId="35DC882B" w14:textId="7A4F0142" w:rsidR="00053C6E" w:rsidRPr="00053C6E" w:rsidRDefault="00053C6E" w:rsidP="00856783">
      <w:pPr>
        <w:rPr>
          <w:rFonts w:cs="Arial"/>
          <w:i/>
          <w:iCs/>
        </w:rPr>
      </w:pPr>
      <w:r w:rsidRPr="00856783">
        <w:rPr>
          <w:rFonts w:cs="Arial"/>
          <w:i/>
          <w:iCs/>
        </w:rPr>
        <w:t>Dieser Standard zielt in erster Linie auf die Gestaltung der Curricula (Modularisierung etc) und die Förderung der Mobilität. Bezugsrahmen für die Qualitätssicherung bilden die European Standards and Guidelines und die Verordnung Koordination Lehre.</w:t>
      </w:r>
    </w:p>
    <w:p w14:paraId="3742DFE8" w14:textId="6375B639" w:rsidR="00F21C4B" w:rsidRPr="00053C6E" w:rsidRDefault="00F21C4B" w:rsidP="00053C6E">
      <w:pPr>
        <w:pStyle w:val="HS-Standard-Feld"/>
      </w:pPr>
      <w:r w:rsidRPr="00053C6E">
        <w:t>Beschreibung und Selbstbeurteilung</w:t>
      </w:r>
    </w:p>
    <w:p w14:paraId="14FD9A2F" w14:textId="77777777" w:rsidR="00F21C4B" w:rsidRPr="00856783" w:rsidRDefault="00F21C4B" w:rsidP="00F21C4B">
      <w:pPr>
        <w:keepNext/>
        <w:rPr>
          <w:rFonts w:cs="Arial"/>
          <w:i/>
          <w:iCs/>
        </w:rPr>
      </w:pPr>
      <w:r w:rsidRPr="00856783">
        <w:rPr>
          <w:rFonts w:cs="Arial"/>
          <w:i/>
          <w:iCs/>
        </w:rPr>
        <w:t>Hinweise zum Aufbau:</w:t>
      </w:r>
    </w:p>
    <w:p w14:paraId="58059F26" w14:textId="35E3F874" w:rsidR="00F21C4B" w:rsidRPr="00856783" w:rsidRDefault="00F21C4B" w:rsidP="00A80441">
      <w:pPr>
        <w:pStyle w:val="aaqRegieListenabsatz"/>
      </w:pPr>
      <w:r w:rsidRPr="00856783">
        <w:t>Beschreiben Sie die, wie die Hochschule die Bologna-Vorgaben gemäss Koordination Lehre umsetzt</w:t>
      </w:r>
      <w:r w:rsidR="00802C57" w:rsidRPr="00856783">
        <w:t>.</w:t>
      </w:r>
    </w:p>
    <w:p w14:paraId="2DBFF421" w14:textId="5CD7D331" w:rsidR="00F21C4B" w:rsidRPr="00856783" w:rsidRDefault="00F21C4B" w:rsidP="00A80441">
      <w:pPr>
        <w:pStyle w:val="aaqRegieListenabsatz"/>
      </w:pPr>
      <w:r w:rsidRPr="00856783">
        <w:t>Zeigen Sie auf, wie Ihre Hochschule die Ziele des Europäischen Hochschulraumes unterstützt, insbesondere die Mobilität von Studierenden</w:t>
      </w:r>
      <w:r w:rsidR="000E3C59" w:rsidRPr="00856783">
        <w:t xml:space="preserve"> und des </w:t>
      </w:r>
      <w:r w:rsidRPr="00856783">
        <w:t>wissenschaftlichem und administrativ-technischem Personal</w:t>
      </w:r>
      <w:r w:rsidR="000E3C59" w:rsidRPr="00856783">
        <w:t>s.</w:t>
      </w:r>
    </w:p>
    <w:p w14:paraId="256D327B" w14:textId="05B938AD" w:rsidR="00590FB5" w:rsidRPr="00856783" w:rsidRDefault="00491133" w:rsidP="00F21C4B">
      <w:pPr>
        <w:rPr>
          <w:rFonts w:cs="Arial"/>
          <w:i/>
          <w:iCs/>
        </w:rPr>
      </w:pPr>
      <w:r w:rsidRPr="00856783">
        <w:rPr>
          <w:rFonts w:cs="Arial"/>
          <w:i/>
          <w:iCs/>
        </w:rPr>
        <w:t>Mögliche Evidenz: Internationalisierungsstrategie, Modulhandbücher</w:t>
      </w:r>
      <w:r w:rsidR="002B1469" w:rsidRPr="00856783">
        <w:rPr>
          <w:rFonts w:cs="Arial"/>
          <w:i/>
          <w:iCs/>
        </w:rPr>
        <w:t>, International Office, Kooperationen in Lehre und Forschung, Unterstützungsangebote, Statistiken zu Mobilität (in/out)</w:t>
      </w:r>
    </w:p>
    <w:p w14:paraId="6507BE8A" w14:textId="77777777" w:rsidR="00CD1814" w:rsidRPr="00253E3E" w:rsidRDefault="00CD1814" w:rsidP="00053C6E">
      <w:pPr>
        <w:pStyle w:val="GG-Standard-Feld"/>
      </w:pPr>
      <w:r w:rsidRPr="00253E3E">
        <w:t>Bewertung der Gutachtergruppe</w:t>
      </w:r>
    </w:p>
    <w:p w14:paraId="1761728B" w14:textId="77777777" w:rsidR="00A50165" w:rsidRPr="00856783" w:rsidRDefault="00A50165" w:rsidP="00BC2A49">
      <w:pPr>
        <w:pStyle w:val="aaqRegieTitel4"/>
      </w:pPr>
      <w:r w:rsidRPr="00856783">
        <w:t>Analyse</w:t>
      </w:r>
    </w:p>
    <w:p w14:paraId="286C1EDD" w14:textId="17E90757" w:rsidR="00DF3709" w:rsidRPr="00856783" w:rsidRDefault="00F316B6" w:rsidP="00BC2A49">
      <w:pPr>
        <w:pStyle w:val="aaqRegie"/>
        <w:rPr>
          <w:u w:val="single"/>
        </w:rPr>
      </w:pPr>
      <w:r w:rsidRPr="00856783">
        <w:t xml:space="preserve">Analysieren und bewerten Sie, wie die HS den Standard erfüllt: Fokussieren Sie dabei auf die Schlüsselbegriffe </w:t>
      </w:r>
      <w:r w:rsidR="00F04B94" w:rsidRPr="00856783">
        <w:t>Verordnung Koordination Lehre</w:t>
      </w:r>
      <w:r w:rsidR="00F04B94" w:rsidRPr="00856783">
        <w:rPr>
          <w:iCs/>
        </w:rPr>
        <w:t xml:space="preserve"> </w:t>
      </w:r>
      <w:r w:rsidR="00F04B94" w:rsidRPr="00856783">
        <w:t>und</w:t>
      </w:r>
      <w:r w:rsidR="00F04B94" w:rsidRPr="00856783">
        <w:rPr>
          <w:iCs/>
        </w:rPr>
        <w:t xml:space="preserve"> </w:t>
      </w:r>
      <w:r w:rsidR="00F04B94" w:rsidRPr="00856783">
        <w:t>Europäischer Hochschulraum</w:t>
      </w:r>
      <w:r w:rsidR="00DF3709" w:rsidRPr="00856783">
        <w:t xml:space="preserve">. Berücksichtigen </w:t>
      </w:r>
      <w:r w:rsidR="00DF3709" w:rsidRPr="00856783">
        <w:rPr>
          <w:iCs/>
        </w:rPr>
        <w:t>Sie</w:t>
      </w:r>
      <w:r w:rsidR="00DF3709" w:rsidRPr="00856783">
        <w:t xml:space="preserve"> in der Bewertung, </w:t>
      </w:r>
      <w:r w:rsidR="00DF3709" w:rsidRPr="00856783">
        <w:rPr>
          <w:iCs/>
        </w:rPr>
        <w:t>ob Konzepte und Mechanismen vorhanden sind und dass sie umgesetzt werden. Spiegeln</w:t>
      </w:r>
      <w:r w:rsidR="00DF3709" w:rsidRPr="00856783">
        <w:t xml:space="preserve"> Sie ggf. die Aussagen aus der Selbstbeurteilung mit den in den Gesprächen anlässlich der VOV gewonnenen Erkenntnissen.</w:t>
      </w:r>
    </w:p>
    <w:p w14:paraId="56E8C16D" w14:textId="77777777" w:rsidR="00DF3709" w:rsidRPr="00856783" w:rsidRDefault="00DF3709" w:rsidP="00BC2A49">
      <w:pPr>
        <w:pStyle w:val="aaqRegieTitel4"/>
        <w:rPr>
          <w:color w:val="ED1F24" w:themeColor="accent1"/>
          <w:sz w:val="18"/>
          <w:szCs w:val="18"/>
        </w:rPr>
      </w:pPr>
      <w:r w:rsidRPr="00856783">
        <w:lastRenderedPageBreak/>
        <w:t>Schlussfolgerung</w:t>
      </w:r>
    </w:p>
    <w:p w14:paraId="3A5154D4" w14:textId="77777777" w:rsidR="00DF3709" w:rsidRPr="00856783" w:rsidRDefault="00DF3709" w:rsidP="00BC2A49">
      <w:pPr>
        <w:pStyle w:val="aaqRegie"/>
      </w:pPr>
      <w:r w:rsidRPr="00856783">
        <w:t>Bewerten Sie den Standard als vollständig erfüllt, grösstenteils erfüllt, teilweise erfüllt oder nicht erfüllt.</w:t>
      </w:r>
    </w:p>
    <w:p w14:paraId="378A8BDB" w14:textId="784203D2" w:rsidR="00DF3709" w:rsidRPr="00856783" w:rsidRDefault="00DF3709" w:rsidP="00BC2A49">
      <w:pPr>
        <w:pStyle w:val="aaqRegie"/>
      </w:pPr>
      <w:r w:rsidRPr="00856783">
        <w:rPr>
          <w:iCs/>
        </w:rPr>
        <w:t>Auflagen (</w:t>
      </w:r>
      <w:r w:rsidRPr="00856783">
        <w:t>bei teilweise erfüllt oder nicht erfüllt)</w:t>
      </w:r>
    </w:p>
    <w:p w14:paraId="07095D0F" w14:textId="1FE10A5D" w:rsidR="00590FB5" w:rsidRPr="00856783" w:rsidRDefault="00590FB5" w:rsidP="002A6351">
      <w:pPr>
        <w:pStyle w:val="aaqQS-Standard"/>
      </w:pPr>
      <w:r w:rsidRPr="00856783">
        <w:t>Standard 3.4</w:t>
      </w:r>
      <w:r w:rsidR="009C1C96" w:rsidRPr="00856783">
        <w:t>:</w:t>
      </w:r>
      <w:r w:rsidR="009C1C96" w:rsidRPr="00856783">
        <w:br/>
      </w:r>
      <w:r w:rsidRPr="00856783">
        <w:t>Das Qualitätssicherungssystem erlaubt sicherzustellen, dass die Kriterien für die Zulassung und Beurteilung der Leistungen der Studierenden und für die Abgabe von Aus</w:t>
      </w:r>
      <w:r w:rsidR="00396F58" w:rsidRPr="00856783">
        <w:softHyphen/>
      </w:r>
      <w:r w:rsidRPr="00856783">
        <w:t>bildungsabschlüssen entsprechend dem Auftrag der Hochschule oder der anderen Institution des Hochschulbereichs berücksichtigt werden. Diese Kriterien werden definiert, kommuniziert und systematisch, transparent und konstant angewandt.</w:t>
      </w:r>
    </w:p>
    <w:p w14:paraId="07195298" w14:textId="22A5C047" w:rsidR="00053C6E" w:rsidRPr="00053C6E" w:rsidRDefault="00053C6E" w:rsidP="00253E3E">
      <w:pPr>
        <w:rPr>
          <w:rFonts w:cs="Arial"/>
          <w:i/>
          <w:iCs/>
        </w:rPr>
      </w:pPr>
      <w:r w:rsidRPr="00856783">
        <w:rPr>
          <w:rFonts w:cs="Arial"/>
          <w:i/>
          <w:iCs/>
        </w:rPr>
        <w:t>Dieser Standard zielt selbsterklärend auf die Zulassungsbedingungen und die Leistungsbeurteilungen sowie die Bedingungen für die Ausbildungsabschlüsse.</w:t>
      </w:r>
    </w:p>
    <w:p w14:paraId="6E49BDA7" w14:textId="0FA34EF9" w:rsidR="00F21C4B" w:rsidRPr="00053C6E" w:rsidRDefault="00F21C4B" w:rsidP="00053C6E">
      <w:pPr>
        <w:pStyle w:val="HS-Standard-Feld"/>
      </w:pPr>
      <w:r w:rsidRPr="00053C6E">
        <w:t>Beschreibung und Selbstbeurteilung</w:t>
      </w:r>
    </w:p>
    <w:p w14:paraId="59BF2E99" w14:textId="77777777" w:rsidR="00F21C4B" w:rsidRPr="00856783" w:rsidRDefault="00F21C4B" w:rsidP="00F21C4B">
      <w:pPr>
        <w:keepNext/>
        <w:rPr>
          <w:rFonts w:cs="Arial"/>
          <w:i/>
          <w:iCs/>
        </w:rPr>
      </w:pPr>
      <w:r w:rsidRPr="00856783">
        <w:rPr>
          <w:rFonts w:cs="Arial"/>
          <w:i/>
          <w:iCs/>
        </w:rPr>
        <w:t>Hinweise zum Aufbau:</w:t>
      </w:r>
    </w:p>
    <w:p w14:paraId="0C2E3E20" w14:textId="76B8E675" w:rsidR="00F21C4B" w:rsidRPr="00856783" w:rsidRDefault="00F21C4B" w:rsidP="00A80441">
      <w:pPr>
        <w:pStyle w:val="aaqRegieListenabsatz"/>
        <w:rPr>
          <w:iCs/>
        </w:rPr>
      </w:pPr>
      <w:r w:rsidRPr="6484BCC8">
        <w:rPr>
          <w:iCs/>
        </w:rPr>
        <w:t>Beschreiben</w:t>
      </w:r>
      <w:r w:rsidR="004679EE" w:rsidRPr="6484BCC8">
        <w:rPr>
          <w:iCs/>
        </w:rPr>
        <w:t xml:space="preserve"> Sie die </w:t>
      </w:r>
      <w:r w:rsidR="004679EE" w:rsidRPr="6484BCC8">
        <w:t xml:space="preserve">Zulassungsbedingungen </w:t>
      </w:r>
      <w:r w:rsidR="004679EE" w:rsidRPr="6484BCC8">
        <w:rPr>
          <w:iCs/>
        </w:rPr>
        <w:t xml:space="preserve">sowie die </w:t>
      </w:r>
      <w:r w:rsidR="004679EE" w:rsidRPr="6484BCC8">
        <w:t>Kriterien für die Leistungsbeurteilungen</w:t>
      </w:r>
      <w:r w:rsidR="004679EE" w:rsidRPr="6484BCC8">
        <w:rPr>
          <w:iCs/>
        </w:rPr>
        <w:t xml:space="preserve"> </w:t>
      </w:r>
      <w:r w:rsidR="004679EE" w:rsidRPr="6484BCC8">
        <w:t>und Abschlüsse</w:t>
      </w:r>
      <w:r w:rsidR="004679EE" w:rsidRPr="6484BCC8">
        <w:rPr>
          <w:iCs/>
        </w:rPr>
        <w:t xml:space="preserve">. </w:t>
      </w:r>
    </w:p>
    <w:p w14:paraId="545AD6F4" w14:textId="55F19F6D" w:rsidR="008A3FC7" w:rsidRPr="00856783" w:rsidRDefault="008A3FC7" w:rsidP="00A80441">
      <w:pPr>
        <w:pStyle w:val="aaqRegieListenabsatz"/>
        <w:rPr>
          <w:iCs/>
        </w:rPr>
      </w:pPr>
      <w:r w:rsidRPr="00856783">
        <w:rPr>
          <w:iCs/>
        </w:rPr>
        <w:t xml:space="preserve">Berücksichtigen Sie dabei die für </w:t>
      </w:r>
      <w:r w:rsidR="004F2AA4">
        <w:rPr>
          <w:iCs/>
        </w:rPr>
        <w:t>den Hochschultypen</w:t>
      </w:r>
      <w:r w:rsidRPr="00856783">
        <w:rPr>
          <w:iCs/>
        </w:rPr>
        <w:t xml:space="preserve"> zutreffenden Vorgaben zur Zulassung gemäss Artikel 23-25 HFKG und ggf. der Zulassungsverordnung Fachhochschulen.</w:t>
      </w:r>
    </w:p>
    <w:p w14:paraId="520BD4F9" w14:textId="42BDD5B0" w:rsidR="004679EE" w:rsidRPr="00856783" w:rsidRDefault="004679EE" w:rsidP="00A80441">
      <w:pPr>
        <w:pStyle w:val="aaqRegieListenabsatz"/>
        <w:rPr>
          <w:iCs/>
        </w:rPr>
      </w:pPr>
      <w:r w:rsidRPr="00856783">
        <w:rPr>
          <w:iCs/>
        </w:rPr>
        <w:t xml:space="preserve">Nehmen Sie Bezug auf die Schlüsselbegriffe </w:t>
      </w:r>
      <w:r w:rsidRPr="00856783">
        <w:t>definiert, kommuniziert und systematisch, transparent und konstant angewandt</w:t>
      </w:r>
    </w:p>
    <w:p w14:paraId="2BD8E364" w14:textId="0CDA1293" w:rsidR="00491133" w:rsidRPr="00856783" w:rsidRDefault="00491133" w:rsidP="00491133">
      <w:pPr>
        <w:rPr>
          <w:rFonts w:cs="Arial"/>
          <w:i/>
          <w:iCs/>
        </w:rPr>
      </w:pPr>
      <w:r w:rsidRPr="00856783">
        <w:rPr>
          <w:rFonts w:cs="Arial"/>
          <w:i/>
          <w:iCs/>
        </w:rPr>
        <w:t>Mögliche Evidenz: Studienreglemente (Zulassung), Prüfungsreglemente, Diploma Supplements, Informationen auf Website</w:t>
      </w:r>
      <w:r w:rsidR="004679EE" w:rsidRPr="00856783">
        <w:rPr>
          <w:rFonts w:cs="Arial"/>
          <w:i/>
          <w:iCs/>
        </w:rPr>
        <w:t xml:space="preserve"> und/oder Intranet</w:t>
      </w:r>
    </w:p>
    <w:p w14:paraId="2329AF93" w14:textId="77777777" w:rsidR="004A2DA3" w:rsidRPr="00253E3E" w:rsidRDefault="004A2DA3" w:rsidP="00053C6E">
      <w:pPr>
        <w:pStyle w:val="GG-Standard-Feld"/>
      </w:pPr>
      <w:r w:rsidRPr="00253E3E">
        <w:t>Bewertung der Gutachtergruppe</w:t>
      </w:r>
    </w:p>
    <w:p w14:paraId="1DE542F3" w14:textId="5AA5A7AE" w:rsidR="00004673" w:rsidRPr="00856783" w:rsidRDefault="00004673" w:rsidP="00BC2A49">
      <w:pPr>
        <w:pStyle w:val="aaqRegieTitel4"/>
      </w:pPr>
      <w:r w:rsidRPr="00856783">
        <w:t>Analyse</w:t>
      </w:r>
    </w:p>
    <w:p w14:paraId="250DCF41" w14:textId="11D6332C" w:rsidR="00004673" w:rsidRPr="00856783" w:rsidRDefault="00F316B6" w:rsidP="00BC2A49">
      <w:pPr>
        <w:pStyle w:val="aaqRegie"/>
        <w:rPr>
          <w:u w:val="single"/>
        </w:rPr>
      </w:pPr>
      <w:r w:rsidRPr="6484BCC8">
        <w:t xml:space="preserve">Analysieren und bewerten Sie, wie die HS den Standard erfüllt: Fokussieren Sie dabei auf die </w:t>
      </w:r>
      <w:r w:rsidRPr="00532F11">
        <w:t>Schlüsselbegriffe</w:t>
      </w:r>
      <w:r w:rsidR="2DF48F52" w:rsidRPr="00532F11">
        <w:t xml:space="preserve"> Kriterien</w:t>
      </w:r>
      <w:r w:rsidR="00532F11" w:rsidRPr="00532F11">
        <w:t>,</w:t>
      </w:r>
      <w:r w:rsidRPr="00532F11">
        <w:t xml:space="preserve"> </w:t>
      </w:r>
      <w:r w:rsidR="00DC23AF" w:rsidRPr="00532F11">
        <w:t>definiert, kommuniziert und systematisch, transparent und konstant angewandt</w:t>
      </w:r>
      <w:r w:rsidR="007B18CC" w:rsidRPr="00532F11">
        <w:t>.</w:t>
      </w:r>
      <w:r w:rsidR="00004673" w:rsidRPr="00532F11">
        <w:t xml:space="preserve"> Berücksichtigen Sie in</w:t>
      </w:r>
      <w:r w:rsidR="00004673" w:rsidRPr="6484BCC8">
        <w:t xml:space="preserve">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1DD4C882" w14:textId="77777777" w:rsidR="00004673" w:rsidRPr="00856783" w:rsidRDefault="00004673" w:rsidP="00BC2A49">
      <w:pPr>
        <w:pStyle w:val="aaqRegieTitel4"/>
        <w:rPr>
          <w:color w:val="ED1F24" w:themeColor="accent1"/>
          <w:sz w:val="18"/>
          <w:szCs w:val="18"/>
        </w:rPr>
      </w:pPr>
      <w:r w:rsidRPr="00856783">
        <w:t>Schlussfolgerung</w:t>
      </w:r>
    </w:p>
    <w:p w14:paraId="071CD92E" w14:textId="77777777" w:rsidR="00004673" w:rsidRPr="00856783" w:rsidRDefault="00004673" w:rsidP="00BC2A49">
      <w:pPr>
        <w:pStyle w:val="aaqRegie"/>
      </w:pPr>
      <w:r w:rsidRPr="00856783">
        <w:t>Bewerten Sie den Standard als vollständig erfüllt, grösstenteils erfüllt, teilweise erfüllt oder nicht erfüllt.</w:t>
      </w:r>
    </w:p>
    <w:p w14:paraId="78C464CB" w14:textId="77777777" w:rsidR="00004673" w:rsidRPr="00856783" w:rsidRDefault="00004673" w:rsidP="00BC2A49">
      <w:pPr>
        <w:pStyle w:val="aaqRegie"/>
      </w:pPr>
      <w:r w:rsidRPr="00856783">
        <w:rPr>
          <w:iCs/>
        </w:rPr>
        <w:t>Auflagen (</w:t>
      </w:r>
      <w:r w:rsidRPr="00856783">
        <w:t>bei teilweise erfüllt oder nicht erfüllt)</w:t>
      </w:r>
    </w:p>
    <w:p w14:paraId="0B3C17A7" w14:textId="6440FA8D" w:rsidR="00590FB5" w:rsidRPr="00856783" w:rsidRDefault="007266E6" w:rsidP="00F324D4">
      <w:pPr>
        <w:pStyle w:val="berschrift2"/>
      </w:pPr>
      <w:bookmarkStart w:id="14" w:name="_Toc133833121"/>
      <w:r w:rsidRPr="00856783">
        <w:lastRenderedPageBreak/>
        <w:t>Prüfbereich IV</w:t>
      </w:r>
      <w:r w:rsidR="00590FB5" w:rsidRPr="00856783">
        <w:t>: Ressourcen</w:t>
      </w:r>
      <w:bookmarkEnd w:id="14"/>
    </w:p>
    <w:p w14:paraId="1B641D3D" w14:textId="6C555CA7" w:rsidR="00590FB5" w:rsidRPr="00856783" w:rsidRDefault="00590FB5" w:rsidP="002A6351">
      <w:pPr>
        <w:pStyle w:val="aaqQS-Standard"/>
      </w:pPr>
      <w:r w:rsidRPr="00856783">
        <w:t>Standard 4.1</w:t>
      </w:r>
      <w:r w:rsidR="00DC23AF" w:rsidRPr="00856783">
        <w:t>:</w:t>
      </w:r>
      <w:r w:rsidR="00DC23AF" w:rsidRPr="00856783">
        <w:br/>
      </w:r>
      <w:r w:rsidRPr="00856783">
        <w:t xml:space="preserve">Mit ihrem Träger gewährleistet die Hochschule oder die andere Institution des Hochschulbereichs die personellen Ressourcen, die Infrastrukturen und die finanziellen Mittel, um ihren Fortbestand zu sichern und ihre strategischen Ziele zu erreichen. Die Herkunft und die Verwendung der finanziellen Mittel und die Finanzierungsbedingungen sind transparent. </w:t>
      </w:r>
    </w:p>
    <w:p w14:paraId="7F00DB44" w14:textId="21BFD8DA" w:rsidR="004A5D00" w:rsidRPr="00856783" w:rsidRDefault="004A5D00" w:rsidP="004A5D00">
      <w:pPr>
        <w:rPr>
          <w:rFonts w:cs="Arial"/>
          <w:i/>
          <w:iCs/>
        </w:rPr>
      </w:pPr>
      <w:r w:rsidRPr="00856783">
        <w:rPr>
          <w:rFonts w:cs="Arial"/>
          <w:i/>
          <w:iCs/>
        </w:rPr>
        <w:t xml:space="preserve">Dieser Standard nimmt die </w:t>
      </w:r>
      <w:r w:rsidR="00A16BF5" w:rsidRPr="00856783">
        <w:rPr>
          <w:rFonts w:cs="Arial"/>
          <w:i/>
          <w:iCs/>
        </w:rPr>
        <w:t>Ausstattung der Hochschule in den Blick</w:t>
      </w:r>
      <w:r w:rsidR="00A42D55" w:rsidRPr="00856783">
        <w:rPr>
          <w:rFonts w:cs="Arial"/>
          <w:i/>
          <w:iCs/>
        </w:rPr>
        <w:t>: Personal, Infrastruktur und finanzielle Mittel.</w:t>
      </w:r>
    </w:p>
    <w:p w14:paraId="5CA66F30" w14:textId="77777777" w:rsidR="00F21C4B" w:rsidRPr="00253E3E" w:rsidRDefault="00F21C4B" w:rsidP="00053C6E">
      <w:pPr>
        <w:pStyle w:val="HS-Standard-Feld"/>
      </w:pPr>
      <w:r w:rsidRPr="00253E3E">
        <w:t>Beschreibung und Selbstbeurteilung</w:t>
      </w:r>
    </w:p>
    <w:p w14:paraId="26C6D9B8" w14:textId="77777777" w:rsidR="00165579" w:rsidRPr="00856783" w:rsidRDefault="00165579" w:rsidP="00165579">
      <w:pPr>
        <w:keepNext/>
        <w:rPr>
          <w:rFonts w:cs="Arial"/>
          <w:i/>
          <w:iCs/>
        </w:rPr>
      </w:pPr>
      <w:r w:rsidRPr="00856783">
        <w:rPr>
          <w:rFonts w:cs="Arial"/>
          <w:i/>
          <w:iCs/>
        </w:rPr>
        <w:t>Hinweise zum Aufbau:</w:t>
      </w:r>
    </w:p>
    <w:p w14:paraId="359B3C84" w14:textId="2286C321" w:rsidR="00165579" w:rsidRPr="00856783" w:rsidRDefault="00165579" w:rsidP="00A80441">
      <w:pPr>
        <w:pStyle w:val="aaqRegieListenabsatz"/>
        <w:rPr>
          <w:iCs/>
        </w:rPr>
      </w:pPr>
      <w:r w:rsidRPr="00856783">
        <w:rPr>
          <w:iCs/>
        </w:rPr>
        <w:t xml:space="preserve">Beschreiben Sie die </w:t>
      </w:r>
      <w:r w:rsidRPr="00856783">
        <w:t>personellen, infrastrukturellen und finanziellen Ressourcen</w:t>
      </w:r>
      <w:r w:rsidR="00C443BB" w:rsidRPr="00856783">
        <w:t>.</w:t>
      </w:r>
    </w:p>
    <w:p w14:paraId="426BFC78" w14:textId="533B354D" w:rsidR="00C443BB" w:rsidRPr="00856783" w:rsidRDefault="00C443BB" w:rsidP="00A80441">
      <w:pPr>
        <w:pStyle w:val="aaqRegieListenabsatz"/>
        <w:rPr>
          <w:iCs/>
        </w:rPr>
      </w:pPr>
      <w:r w:rsidRPr="00856783">
        <w:rPr>
          <w:iCs/>
        </w:rPr>
        <w:t xml:space="preserve">Zeigen Sie, dass diese Ressourcen </w:t>
      </w:r>
      <w:r w:rsidR="00F45394" w:rsidRPr="00856783">
        <w:rPr>
          <w:iCs/>
        </w:rPr>
        <w:t>angemessen sind d</w:t>
      </w:r>
      <w:r w:rsidR="00927F5E" w:rsidRPr="00856783">
        <w:rPr>
          <w:iCs/>
        </w:rPr>
        <w:t>en Fortbestand der Hoc</w:t>
      </w:r>
      <w:r w:rsidR="00856783">
        <w:rPr>
          <w:iCs/>
        </w:rPr>
        <w:t>h</w:t>
      </w:r>
      <w:r w:rsidR="00927F5E" w:rsidRPr="00856783">
        <w:rPr>
          <w:iCs/>
        </w:rPr>
        <w:t>schule zu sichern.</w:t>
      </w:r>
    </w:p>
    <w:p w14:paraId="1F6D512C" w14:textId="266B73BB" w:rsidR="00165579" w:rsidRPr="00856783" w:rsidRDefault="00165579" w:rsidP="00A80441">
      <w:pPr>
        <w:pStyle w:val="aaqRegieListenabsatz"/>
        <w:rPr>
          <w:iCs/>
        </w:rPr>
      </w:pPr>
      <w:r w:rsidRPr="00856783">
        <w:rPr>
          <w:iCs/>
        </w:rPr>
        <w:t>Zeigen Sie</w:t>
      </w:r>
      <w:r w:rsidR="009E49D7" w:rsidRPr="00856783">
        <w:rPr>
          <w:iCs/>
        </w:rPr>
        <w:t xml:space="preserve"> auf, dass</w:t>
      </w:r>
      <w:r w:rsidRPr="00856783">
        <w:rPr>
          <w:iCs/>
        </w:rPr>
        <w:t xml:space="preserve"> die </w:t>
      </w:r>
      <w:r w:rsidR="009E49D7" w:rsidRPr="00856783">
        <w:t>Herkunft der Mittel</w:t>
      </w:r>
      <w:r w:rsidR="009E49D7" w:rsidRPr="00856783">
        <w:rPr>
          <w:iCs/>
        </w:rPr>
        <w:t xml:space="preserve"> </w:t>
      </w:r>
      <w:r w:rsidR="009E49D7" w:rsidRPr="00856783">
        <w:t>transparent</w:t>
      </w:r>
      <w:r w:rsidR="009E49D7" w:rsidRPr="00856783">
        <w:rPr>
          <w:iCs/>
        </w:rPr>
        <w:t xml:space="preserve"> ist.</w:t>
      </w:r>
    </w:p>
    <w:p w14:paraId="3FCFC7D2" w14:textId="6F4ABF5E" w:rsidR="00165579" w:rsidRPr="00856783" w:rsidRDefault="00165579" w:rsidP="00647201">
      <w:pPr>
        <w:rPr>
          <w:rFonts w:cs="Arial"/>
          <w:i/>
          <w:iCs/>
        </w:rPr>
      </w:pPr>
      <w:r w:rsidRPr="00856783">
        <w:rPr>
          <w:rFonts w:cs="Arial"/>
          <w:i/>
          <w:iCs/>
        </w:rPr>
        <w:t>Mögliche Evidenz:</w:t>
      </w:r>
      <w:r w:rsidR="00647201" w:rsidRPr="00856783">
        <w:rPr>
          <w:rFonts w:cs="Arial"/>
          <w:i/>
          <w:iCs/>
        </w:rPr>
        <w:t xml:space="preserve"> </w:t>
      </w:r>
      <w:r w:rsidR="007442D0" w:rsidRPr="00856783">
        <w:rPr>
          <w:rFonts w:cs="Arial"/>
          <w:i/>
          <w:iCs/>
        </w:rPr>
        <w:t xml:space="preserve">Jahresberichte, revidierte Rechnungen, </w:t>
      </w:r>
      <w:r w:rsidR="007B0D1C" w:rsidRPr="00856783">
        <w:rPr>
          <w:rFonts w:cs="Arial"/>
          <w:i/>
          <w:iCs/>
        </w:rPr>
        <w:t>…</w:t>
      </w:r>
      <w:r w:rsidRPr="00856783">
        <w:rPr>
          <w:rFonts w:cs="Arial"/>
          <w:i/>
          <w:iCs/>
        </w:rPr>
        <w:t xml:space="preserve"> </w:t>
      </w:r>
    </w:p>
    <w:p w14:paraId="5D642511" w14:textId="77777777" w:rsidR="004A2DA3" w:rsidRPr="00253E3E" w:rsidRDefault="004A2DA3" w:rsidP="00053C6E">
      <w:pPr>
        <w:pStyle w:val="GG-Standard-Feld"/>
      </w:pPr>
      <w:r w:rsidRPr="00253E3E">
        <w:t>Bewertung der Gutachtergruppe</w:t>
      </w:r>
    </w:p>
    <w:p w14:paraId="292E76D5" w14:textId="41C96694" w:rsidR="00A42D55" w:rsidRPr="00856783" w:rsidRDefault="00A42D55" w:rsidP="00BC2A49">
      <w:pPr>
        <w:pStyle w:val="aaqRegieTitel4"/>
      </w:pPr>
      <w:r w:rsidRPr="00856783">
        <w:t>Analyse</w:t>
      </w:r>
    </w:p>
    <w:p w14:paraId="6AA1818B" w14:textId="62F3ECB5" w:rsidR="00A42D55" w:rsidRPr="00856783" w:rsidRDefault="00F316B6" w:rsidP="00BC2A49">
      <w:pPr>
        <w:pStyle w:val="aaqRegie"/>
        <w:rPr>
          <w:u w:val="single"/>
        </w:rPr>
      </w:pPr>
      <w:r w:rsidRPr="00856783">
        <w:t xml:space="preserve">Analysieren und bewerten Sie, wie die HS den Standard erfüllt: Fokussieren Sie dabei auf die Schlüsselbegriffe </w:t>
      </w:r>
      <w:r w:rsidR="005F3772" w:rsidRPr="00856783">
        <w:rPr>
          <w:iCs/>
        </w:rPr>
        <w:t>personellen, infrastrukturellen und finanziellen Ressourcen</w:t>
      </w:r>
      <w:r w:rsidR="005F3772" w:rsidRPr="00856783" w:rsidDel="005F3772">
        <w:rPr>
          <w:iCs/>
          <w:color w:val="ED1F24" w:themeColor="accent1"/>
        </w:rPr>
        <w:t xml:space="preserve"> </w:t>
      </w:r>
      <w:r w:rsidRPr="00856783">
        <w:t xml:space="preserve">und </w:t>
      </w:r>
      <w:r w:rsidR="00CA4323" w:rsidRPr="00856783">
        <w:rPr>
          <w:iCs/>
        </w:rPr>
        <w:t>transparente Herkunft der Mittel</w:t>
      </w:r>
      <w:r w:rsidR="00CA4323" w:rsidRPr="00856783">
        <w:t xml:space="preserve">. </w:t>
      </w:r>
      <w:r w:rsidR="00A42D55" w:rsidRPr="00856783">
        <w:t xml:space="preserve">Berücksichtigen </w:t>
      </w:r>
      <w:r w:rsidR="00A42D55" w:rsidRPr="00856783">
        <w:rPr>
          <w:iCs/>
        </w:rPr>
        <w:t>Sie</w:t>
      </w:r>
      <w:r w:rsidR="00A42D55" w:rsidRPr="00856783">
        <w:t xml:space="preserve"> in der Bewertung, </w:t>
      </w:r>
      <w:r w:rsidR="00A42D55" w:rsidRPr="00856783">
        <w:rPr>
          <w:iCs/>
        </w:rPr>
        <w:t>ob Konzepte und Mechanismen vorhanden sind und dass sie umgesetzt werden. Spiegeln</w:t>
      </w:r>
      <w:r w:rsidR="00A42D55" w:rsidRPr="00856783">
        <w:t xml:space="preserve">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50F39E24" w14:textId="77777777" w:rsidR="00A42D55" w:rsidRPr="00856783" w:rsidRDefault="00A42D55" w:rsidP="00BC2A49">
      <w:pPr>
        <w:pStyle w:val="aaqRegieTitel4"/>
        <w:rPr>
          <w:color w:val="ED1F24" w:themeColor="accent1"/>
          <w:sz w:val="18"/>
          <w:szCs w:val="18"/>
        </w:rPr>
      </w:pPr>
      <w:r w:rsidRPr="00856783">
        <w:t>Schlussfolgerung</w:t>
      </w:r>
    </w:p>
    <w:p w14:paraId="2D06B374" w14:textId="77777777" w:rsidR="00A42D55" w:rsidRPr="00856783" w:rsidRDefault="00A42D55" w:rsidP="00BC2A49">
      <w:pPr>
        <w:pStyle w:val="aaqRegie"/>
      </w:pPr>
      <w:r w:rsidRPr="00856783">
        <w:t>Bewerten Sie den Standard als vollständig erfüllt, grösstenteils erfüllt, teilweise erfüllt oder nicht erfüllt.</w:t>
      </w:r>
    </w:p>
    <w:p w14:paraId="751F43F3" w14:textId="77777777" w:rsidR="00A42D55" w:rsidRPr="00856783" w:rsidRDefault="00A42D55" w:rsidP="00BC2A49">
      <w:pPr>
        <w:pStyle w:val="aaqRegie"/>
      </w:pPr>
      <w:r w:rsidRPr="00856783">
        <w:rPr>
          <w:iCs/>
        </w:rPr>
        <w:t>Auflagen (</w:t>
      </w:r>
      <w:r w:rsidRPr="00856783">
        <w:t>bei teilweise erfüllt oder nicht erfüllt)</w:t>
      </w:r>
    </w:p>
    <w:p w14:paraId="07D4EE28" w14:textId="6E593222" w:rsidR="00590FB5" w:rsidRPr="00856783" w:rsidRDefault="00590FB5" w:rsidP="002A6351">
      <w:pPr>
        <w:pStyle w:val="aaqQS-Standard"/>
      </w:pPr>
      <w:r w:rsidRPr="00856783">
        <w:t>Standard 4.2</w:t>
      </w:r>
      <w:r w:rsidR="008F66B3" w:rsidRPr="00856783">
        <w:br/>
      </w:r>
      <w:r w:rsidRPr="00856783">
        <w:t>Das Qualitätssicherungssystem erlaubt sicherzustellen, dass das gesamte Personal ent</w:t>
      </w:r>
      <w:r w:rsidR="005739BF" w:rsidRPr="00856783">
        <w:softHyphen/>
      </w:r>
      <w:r w:rsidRPr="00856783">
        <w:t>spre</w:t>
      </w:r>
      <w:r w:rsidR="005739BF" w:rsidRPr="00856783">
        <w:softHyphen/>
      </w:r>
      <w:r w:rsidRPr="00856783">
        <w:t xml:space="preserve">chend dem Typ und den spezifischen Merkmalen der Hochschule oder der anderen Institution des Hochschulbereichs qualifiziert ist. Es sieht zu diesem Zweck eine regelmässige Evaluation des Personals vor. </w:t>
      </w:r>
    </w:p>
    <w:p w14:paraId="1419103D" w14:textId="77777777" w:rsidR="00C2287E" w:rsidRPr="00856783" w:rsidRDefault="00C2287E" w:rsidP="00BC2A49">
      <w:pPr>
        <w:pStyle w:val="aaqRegie"/>
      </w:pPr>
      <w:r w:rsidRPr="00856783">
        <w:t xml:space="preserve">Der Standard zielt darauf ab, dass das gesamte Personal – das wissenschaftliche, das administrative und das technische Personal angemessen qualifiziert sind. Der Bezugsrahmen </w:t>
      </w:r>
      <w:r w:rsidRPr="00856783">
        <w:lastRenderedPageBreak/>
        <w:t>wird durch den Hochschultyp und ggf. den spezifischen Merkmalen der Hochschule definiert: Lehre, Forschung und Dienstleistungen an universitären Hochschulen, an Fachhochschulen und an Pädagogischen Hochschulen setzen je andere Qualifikationen voraus. Diese Qualifikationen sind nicht gesetzlich geregelt; der Hochschulrat hat indes eine Empfehlung ausgesprochen, die bei der Erfüllung dieses Standards hilfreich sein kann.</w:t>
      </w:r>
    </w:p>
    <w:p w14:paraId="393D37C8" w14:textId="127C2D7C" w:rsidR="00F21C4B" w:rsidRPr="00053C6E" w:rsidRDefault="00F21C4B" w:rsidP="00053C6E">
      <w:pPr>
        <w:pStyle w:val="HS-Standard-Feld"/>
      </w:pPr>
      <w:r w:rsidRPr="00053C6E">
        <w:t>Beschreibung und Selbstbeurteilung</w:t>
      </w:r>
    </w:p>
    <w:p w14:paraId="08A3C0B3" w14:textId="77777777" w:rsidR="008603E6" w:rsidRPr="00856783" w:rsidRDefault="008603E6" w:rsidP="008603E6">
      <w:pPr>
        <w:keepNext/>
        <w:rPr>
          <w:rFonts w:cs="Arial"/>
          <w:i/>
          <w:iCs/>
        </w:rPr>
      </w:pPr>
      <w:r w:rsidRPr="00856783">
        <w:rPr>
          <w:rFonts w:cs="Arial"/>
          <w:i/>
          <w:iCs/>
        </w:rPr>
        <w:t>Hinweise zum Aufbau:</w:t>
      </w:r>
    </w:p>
    <w:p w14:paraId="0D245112" w14:textId="2474C6D2" w:rsidR="008603E6" w:rsidRPr="00856783" w:rsidRDefault="008603E6" w:rsidP="00A80441">
      <w:pPr>
        <w:pStyle w:val="aaqRegieListenabsatz"/>
        <w:rPr>
          <w:iCs/>
        </w:rPr>
      </w:pPr>
      <w:r w:rsidRPr="00856783">
        <w:rPr>
          <w:iCs/>
        </w:rPr>
        <w:t>Beschreiben Sie die Anforderungen an die</w:t>
      </w:r>
      <w:r w:rsidRPr="00856783">
        <w:t xml:space="preserve"> Qualifikation des wissenschaftlichen, des administrativen </w:t>
      </w:r>
      <w:r w:rsidR="00F027AF" w:rsidRPr="00856783">
        <w:t>und des technischen Personals</w:t>
      </w:r>
      <w:r w:rsidRPr="00856783">
        <w:t>.</w:t>
      </w:r>
    </w:p>
    <w:p w14:paraId="401068B0" w14:textId="19852737" w:rsidR="00127BE3" w:rsidRPr="00856783" w:rsidRDefault="00127BE3" w:rsidP="00A80441">
      <w:pPr>
        <w:pStyle w:val="aaqRegieListenabsatz"/>
        <w:rPr>
          <w:iCs/>
        </w:rPr>
      </w:pPr>
      <w:r w:rsidRPr="00856783">
        <w:rPr>
          <w:iCs/>
        </w:rPr>
        <w:t>Legen Sie dar, wie die</w:t>
      </w:r>
      <w:r w:rsidR="00C62C06" w:rsidRPr="00856783">
        <w:rPr>
          <w:iCs/>
        </w:rPr>
        <w:t xml:space="preserve">se Anforderungen </w:t>
      </w:r>
      <w:r w:rsidRPr="00856783">
        <w:rPr>
          <w:iCs/>
        </w:rPr>
        <w:t xml:space="preserve">auf den </w:t>
      </w:r>
      <w:r w:rsidR="00C62C06" w:rsidRPr="00856783">
        <w:rPr>
          <w:iCs/>
        </w:rPr>
        <w:t>Hochschult</w:t>
      </w:r>
      <w:r w:rsidRPr="00856783">
        <w:rPr>
          <w:iCs/>
        </w:rPr>
        <w:t>yp und die spezifischen Merk</w:t>
      </w:r>
      <w:r w:rsidR="00C62C06" w:rsidRPr="00856783">
        <w:rPr>
          <w:iCs/>
        </w:rPr>
        <w:t>ma</w:t>
      </w:r>
      <w:r w:rsidRPr="00856783">
        <w:rPr>
          <w:iCs/>
        </w:rPr>
        <w:t>le ausgerichtet</w:t>
      </w:r>
      <w:r w:rsidR="00C62C06" w:rsidRPr="00856783">
        <w:rPr>
          <w:iCs/>
        </w:rPr>
        <w:t xml:space="preserve"> sind</w:t>
      </w:r>
      <w:r w:rsidR="00132510" w:rsidRPr="00856783">
        <w:rPr>
          <w:iCs/>
        </w:rPr>
        <w:t xml:space="preserve">. Beziehen Sie sich dabei auf die </w:t>
      </w:r>
      <w:hyperlink r:id="rId23" w:history="1">
        <w:r w:rsidR="005E6030" w:rsidRPr="00856783">
          <w:rPr>
            <w:rStyle w:val="Hyperlink"/>
            <w:rFonts w:cs="Arial"/>
            <w:i w:val="0"/>
            <w:iCs/>
          </w:rPr>
          <w:t>Empfehlung des Hochschulrats zu Kriterien für die Qualifikation von Hochschuldozierenden vom 22.03.2022</w:t>
        </w:r>
      </w:hyperlink>
      <w:r w:rsidR="005E6030" w:rsidRPr="00856783">
        <w:rPr>
          <w:iCs/>
        </w:rPr>
        <w:t>.</w:t>
      </w:r>
    </w:p>
    <w:p w14:paraId="4546E24D" w14:textId="1107B917" w:rsidR="008603E6" w:rsidRPr="00856783" w:rsidRDefault="007C350C" w:rsidP="00A80441">
      <w:pPr>
        <w:pStyle w:val="aaqRegieListenabsatz"/>
        <w:rPr>
          <w:iCs/>
        </w:rPr>
      </w:pPr>
      <w:r w:rsidRPr="00856783">
        <w:rPr>
          <w:iCs/>
        </w:rPr>
        <w:t xml:space="preserve">Beschreiben Sie, wie die Hochschule das gesamte Personal </w:t>
      </w:r>
      <w:r w:rsidRPr="00856783">
        <w:t>regelmässig evaluiert</w:t>
      </w:r>
      <w:r w:rsidRPr="00856783">
        <w:rPr>
          <w:iCs/>
        </w:rPr>
        <w:t>.</w:t>
      </w:r>
    </w:p>
    <w:p w14:paraId="477D2461" w14:textId="22176456" w:rsidR="003B578F" w:rsidRPr="00856783" w:rsidRDefault="00BD5122" w:rsidP="00BC2A49">
      <w:pPr>
        <w:pStyle w:val="aaqRegie"/>
      </w:pPr>
      <w:r w:rsidRPr="00856783">
        <w:t xml:space="preserve">Mögliche Evidenz: </w:t>
      </w:r>
      <w:r w:rsidR="00B26F21" w:rsidRPr="00856783">
        <w:t xml:space="preserve">Stellenprofile, </w:t>
      </w:r>
      <w:r w:rsidR="000A7903" w:rsidRPr="00856783">
        <w:t>Rekrutierungsprozesse, Übersicht über Personal</w:t>
      </w:r>
      <w:r w:rsidR="004853C0" w:rsidRPr="00856783">
        <w:t>, Evaluationsprozesse</w:t>
      </w:r>
    </w:p>
    <w:p w14:paraId="6ABCD56F" w14:textId="77777777" w:rsidR="004A2DA3" w:rsidRPr="00253E3E" w:rsidRDefault="004A2DA3" w:rsidP="00053C6E">
      <w:pPr>
        <w:pStyle w:val="GG-Standard-Feld"/>
      </w:pPr>
      <w:r w:rsidRPr="00253E3E">
        <w:t>Bewertung der Gutachtergruppe</w:t>
      </w:r>
    </w:p>
    <w:p w14:paraId="4F9E8D6B" w14:textId="77777777" w:rsidR="008401AC" w:rsidRPr="00856783" w:rsidRDefault="008401AC" w:rsidP="00BC2A49">
      <w:pPr>
        <w:pStyle w:val="aaqRegieTitel4"/>
      </w:pPr>
      <w:r w:rsidRPr="00856783">
        <w:t>Analyse</w:t>
      </w:r>
    </w:p>
    <w:p w14:paraId="10A43005" w14:textId="7CB435D3" w:rsidR="008401AC" w:rsidRPr="00856783" w:rsidRDefault="008401AC" w:rsidP="00BC2A49">
      <w:pPr>
        <w:pStyle w:val="aaqRegie"/>
      </w:pPr>
      <w:r w:rsidRPr="00856783">
        <w:t xml:space="preserve">Analysieren und bewerten Sie, wie die HS den Standard erfüllt: Fokussieren Sie dabei auf die Schlüsselbegriffe </w:t>
      </w:r>
      <w:r w:rsidRPr="6484BCC8">
        <w:t>Qualifikation</w:t>
      </w:r>
      <w:r w:rsidRPr="00856783">
        <w:t xml:space="preserve"> </w:t>
      </w:r>
      <w:r w:rsidRPr="6484BCC8">
        <w:t>des wissenschaftlichen, des administrativen und des technischen Personals</w:t>
      </w:r>
      <w:r w:rsidR="000358A2" w:rsidRPr="6484BCC8">
        <w:t xml:space="preserve"> </w:t>
      </w:r>
      <w:r w:rsidR="000358A2" w:rsidRPr="00856783">
        <w:t xml:space="preserve">und </w:t>
      </w:r>
      <w:r w:rsidR="000358A2" w:rsidRPr="6484BCC8">
        <w:t>rege</w:t>
      </w:r>
      <w:r w:rsidR="3241D474" w:rsidRPr="6484BCC8">
        <w:t>l</w:t>
      </w:r>
      <w:r w:rsidR="000358A2" w:rsidRPr="6484BCC8">
        <w:t>mässige Evaluation</w:t>
      </w:r>
      <w:r w:rsidRPr="6484BCC8">
        <w:t xml:space="preserve">. </w:t>
      </w:r>
      <w:r w:rsidR="00B5050D" w:rsidRPr="6484BCC8">
        <w:t>B</w:t>
      </w:r>
      <w:r w:rsidRPr="00856783">
        <w:t>erück</w:t>
      </w:r>
      <w:r w:rsidR="00B5050D" w:rsidRPr="00856783">
        <w:softHyphen/>
      </w:r>
      <w:r w:rsidRPr="00856783">
        <w:t>sichtigen</w:t>
      </w:r>
      <w:r w:rsidRPr="6484BCC8">
        <w:t xml:space="preserve"> Sie</w:t>
      </w:r>
      <w:r w:rsidRPr="00856783">
        <w:t xml:space="preserve"> in der Bewertung</w:t>
      </w:r>
      <w:r w:rsidRPr="6484BCC8">
        <w:t>, ob Konzepte und Mechanismen vorhanden sind und dass sie umgesetzt werden.</w:t>
      </w:r>
      <w:r w:rsidRPr="00856783">
        <w:t xml:space="preserve">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05D2E3BF" w14:textId="77777777" w:rsidR="008401AC" w:rsidRPr="00856783" w:rsidRDefault="008401AC" w:rsidP="00BC2A49">
      <w:pPr>
        <w:pStyle w:val="aaqRegieTitel4"/>
        <w:rPr>
          <w:color w:val="ED1F24" w:themeColor="accent1"/>
          <w:sz w:val="18"/>
          <w:szCs w:val="18"/>
        </w:rPr>
      </w:pPr>
      <w:r w:rsidRPr="00856783">
        <w:t>Schlussfolgerung</w:t>
      </w:r>
    </w:p>
    <w:p w14:paraId="0677C525" w14:textId="08F77F0E" w:rsidR="008401AC" w:rsidRPr="00856783" w:rsidRDefault="008401AC" w:rsidP="00BC2A49">
      <w:pPr>
        <w:pStyle w:val="aaqRegie"/>
      </w:pPr>
      <w:r w:rsidRPr="00856783">
        <w:t>Bewerten Sie den Standard als vollständig erfüllt, grösstenteils erfüllt, teilweise erfüllt oder nicht erfüllt.</w:t>
      </w:r>
    </w:p>
    <w:p w14:paraId="3BD2DD1B" w14:textId="77777777" w:rsidR="008401AC" w:rsidRPr="00856783" w:rsidRDefault="008401AC" w:rsidP="00BC2A49">
      <w:pPr>
        <w:pStyle w:val="aaqRegie"/>
      </w:pPr>
      <w:r w:rsidRPr="00856783">
        <w:rPr>
          <w:iCs/>
        </w:rPr>
        <w:t>Auflagen (</w:t>
      </w:r>
      <w:r w:rsidRPr="00856783">
        <w:t>bei teilweise erfüllt oder nicht erfüllt)</w:t>
      </w:r>
    </w:p>
    <w:p w14:paraId="2363A2AD" w14:textId="6B0E756F" w:rsidR="00590FB5" w:rsidRPr="00856783" w:rsidRDefault="00590FB5" w:rsidP="002A6351">
      <w:pPr>
        <w:pStyle w:val="aaqQS-Standard"/>
      </w:pPr>
      <w:r w:rsidRPr="00856783">
        <w:t>Standard 4.3:</w:t>
      </w:r>
      <w:r w:rsidR="00826FC8" w:rsidRPr="00856783">
        <w:br/>
      </w:r>
      <w:r w:rsidRPr="00856783">
        <w:t>Das Qualitätssicherungssystem erlaubt sicherzustellen, dass die Hochschule oder die andere Institution des Hochschulbereichs die Laufbahnentwicklung des gesamten Personals und insbe</w:t>
      </w:r>
      <w:r w:rsidR="00826FC8" w:rsidRPr="00856783">
        <w:softHyphen/>
      </w:r>
      <w:r w:rsidRPr="00856783">
        <w:t>sondere des wissenschaftlichen Nachwuchses unterstützt.</w:t>
      </w:r>
    </w:p>
    <w:p w14:paraId="284AD819" w14:textId="02A73872" w:rsidR="00C2287E" w:rsidRPr="00856783" w:rsidRDefault="00C2287E" w:rsidP="00BC2A49">
      <w:pPr>
        <w:pStyle w:val="aaqRegie"/>
      </w:pPr>
      <w:r w:rsidRPr="00856783">
        <w:t xml:space="preserve">Der Standard zielt darauf ab, dass eine akkreditierte Hochschule </w:t>
      </w:r>
      <w:r w:rsidR="005C78CE" w:rsidRPr="00856783">
        <w:t>dem gesamten</w:t>
      </w:r>
      <w:r w:rsidR="00630601" w:rsidRPr="00856783">
        <w:t xml:space="preserve"> Personal</w:t>
      </w:r>
      <w:r w:rsidR="005C78CE" w:rsidRPr="00856783">
        <w:t xml:space="preserve"> eine Laufbahnentwicklung ermöglicht und insbesondere den wissenschaftlichen Nachwuchs fördert.</w:t>
      </w:r>
    </w:p>
    <w:p w14:paraId="68FE724E" w14:textId="25B4E891" w:rsidR="00F21C4B" w:rsidRPr="00053C6E" w:rsidRDefault="00F21C4B" w:rsidP="00053C6E">
      <w:pPr>
        <w:pStyle w:val="HS-Standard-Feld"/>
      </w:pPr>
      <w:r w:rsidRPr="00053C6E">
        <w:lastRenderedPageBreak/>
        <w:t>Beschreibung und Selbstbeurteilung</w:t>
      </w:r>
    </w:p>
    <w:p w14:paraId="18EA16AB" w14:textId="77777777" w:rsidR="00F54258" w:rsidRPr="00856783" w:rsidRDefault="00F54258" w:rsidP="00F54258">
      <w:pPr>
        <w:keepNext/>
        <w:rPr>
          <w:rFonts w:cs="Arial"/>
          <w:i/>
          <w:iCs/>
        </w:rPr>
      </w:pPr>
      <w:r w:rsidRPr="00856783">
        <w:rPr>
          <w:rFonts w:cs="Arial"/>
          <w:i/>
          <w:iCs/>
        </w:rPr>
        <w:t>Hinweise zum Aufbau:</w:t>
      </w:r>
    </w:p>
    <w:p w14:paraId="67746573" w14:textId="3AC9F786" w:rsidR="00F54258" w:rsidRPr="00A80441" w:rsidRDefault="00F54258" w:rsidP="00A80441">
      <w:pPr>
        <w:pStyle w:val="aaqRegieListenabsatz"/>
      </w:pPr>
      <w:r w:rsidRPr="00A80441">
        <w:t xml:space="preserve">Beschreiben Sie die </w:t>
      </w:r>
      <w:r w:rsidR="003B2E84" w:rsidRPr="00A80441">
        <w:t>Möglichkeiten der Laufbahnentwicklung des gesamten Personals und zeigen Sie auf, wie die Hochschule den wissenschaftlichen Nachwuchs fördert.</w:t>
      </w:r>
    </w:p>
    <w:p w14:paraId="124C6179" w14:textId="2E79E47A" w:rsidR="00F54258" w:rsidRPr="00856783" w:rsidRDefault="00F54258" w:rsidP="00BC2A49">
      <w:pPr>
        <w:pStyle w:val="aaqRegie"/>
      </w:pPr>
      <w:r w:rsidRPr="00856783">
        <w:t xml:space="preserve">Mögliche Evidenz: </w:t>
      </w:r>
      <w:r w:rsidR="00136DCC" w:rsidRPr="00856783">
        <w:t>Laufbahnprofile</w:t>
      </w:r>
      <w:r w:rsidRPr="00856783">
        <w:t xml:space="preserve">, </w:t>
      </w:r>
      <w:r w:rsidR="00136DCC" w:rsidRPr="00856783">
        <w:t xml:space="preserve">Fördermassnahmen für den wissenschaftlichen Nachwuchs, </w:t>
      </w:r>
      <w:r w:rsidR="0043013D" w:rsidRPr="00856783">
        <w:t>Weiterbildungsangebote</w:t>
      </w:r>
      <w:r w:rsidR="00136DCC" w:rsidRPr="00856783">
        <w:t xml:space="preserve"> </w:t>
      </w:r>
    </w:p>
    <w:p w14:paraId="7809EDF9" w14:textId="77777777" w:rsidR="004A2DA3" w:rsidRPr="00253E3E" w:rsidRDefault="004A2DA3" w:rsidP="00053C6E">
      <w:pPr>
        <w:pStyle w:val="GG-Standard-Feld"/>
      </w:pPr>
      <w:r w:rsidRPr="00253E3E">
        <w:t>Bewertung der Gutachtergruppe</w:t>
      </w:r>
    </w:p>
    <w:p w14:paraId="2D60D182" w14:textId="77777777" w:rsidR="00F54258" w:rsidRPr="00856783" w:rsidRDefault="00F54258" w:rsidP="00BC2A49">
      <w:pPr>
        <w:pStyle w:val="aaqRegieTitel4"/>
      </w:pPr>
      <w:r w:rsidRPr="00856783">
        <w:t>Analyse</w:t>
      </w:r>
    </w:p>
    <w:p w14:paraId="76524369" w14:textId="7D44E196" w:rsidR="00F54258" w:rsidRPr="00856783" w:rsidRDefault="00F54258" w:rsidP="00BC2A49">
      <w:pPr>
        <w:pStyle w:val="aaqRegie"/>
      </w:pPr>
      <w:r w:rsidRPr="00856783">
        <w:t xml:space="preserve">Analysieren und bewerten Sie, wie die HS den Standard erfüllt: Fokussieren Sie dabei auf die Schlüsselbegriffe </w:t>
      </w:r>
      <w:r w:rsidR="00136DCC" w:rsidRPr="00856783">
        <w:rPr>
          <w:iCs/>
        </w:rPr>
        <w:t>Lauf</w:t>
      </w:r>
      <w:r w:rsidR="00136DCC" w:rsidRPr="00856783">
        <w:rPr>
          <w:iCs/>
        </w:rPr>
        <w:softHyphen/>
        <w:t>bahn</w:t>
      </w:r>
      <w:r w:rsidR="00136DCC" w:rsidRPr="00856783">
        <w:rPr>
          <w:iCs/>
        </w:rPr>
        <w:softHyphen/>
        <w:t>ent</w:t>
      </w:r>
      <w:r w:rsidR="00136DCC" w:rsidRPr="00856783">
        <w:rPr>
          <w:iCs/>
        </w:rPr>
        <w:softHyphen/>
        <w:t>wicklung</w:t>
      </w:r>
      <w:r w:rsidR="00136DCC" w:rsidRPr="00856783">
        <w:t xml:space="preserve"> </w:t>
      </w:r>
      <w:r w:rsidR="00136DCC" w:rsidRPr="00856783">
        <w:rPr>
          <w:iCs/>
        </w:rPr>
        <w:t xml:space="preserve">des gesamten Personals </w:t>
      </w:r>
      <w:r w:rsidR="00136DCC" w:rsidRPr="00856783">
        <w:t>und</w:t>
      </w:r>
      <w:r w:rsidR="00136DCC" w:rsidRPr="00856783">
        <w:rPr>
          <w:iCs/>
        </w:rPr>
        <w:t xml:space="preserve"> Förderung des wissenschaftlichen Nachwuchs</w:t>
      </w:r>
      <w:r w:rsidRPr="00856783">
        <w:rPr>
          <w:iCs/>
        </w:rPr>
        <w:t>. B</w:t>
      </w:r>
      <w:r w:rsidRPr="00856783">
        <w:t>erück</w:t>
      </w:r>
      <w:r w:rsidRPr="00856783">
        <w:softHyphen/>
        <w:t xml:space="preserve">sichtigen Sie in der Bewertung, </w:t>
      </w:r>
      <w:r w:rsidRPr="00856783">
        <w:rPr>
          <w:iCs/>
        </w:rPr>
        <w:t>ob Konzepte und Mechanismen vorhanden sind und dass sie umgesetzt werden.</w:t>
      </w:r>
      <w:r w:rsidRPr="00856783">
        <w:t xml:space="preserve">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4CF11585" w14:textId="77777777" w:rsidR="00F54258" w:rsidRPr="00856783" w:rsidRDefault="00F54258" w:rsidP="00BC2A49">
      <w:pPr>
        <w:pStyle w:val="aaqRegieTitel4"/>
        <w:rPr>
          <w:color w:val="ED1F24" w:themeColor="accent1"/>
          <w:sz w:val="18"/>
          <w:szCs w:val="18"/>
        </w:rPr>
      </w:pPr>
      <w:r w:rsidRPr="00856783">
        <w:t>Schlussfolgerung</w:t>
      </w:r>
    </w:p>
    <w:p w14:paraId="57D36B41" w14:textId="77777777" w:rsidR="00F54258" w:rsidRPr="00856783" w:rsidRDefault="00F54258" w:rsidP="00BC2A49">
      <w:pPr>
        <w:pStyle w:val="aaqRegie"/>
      </w:pPr>
      <w:r w:rsidRPr="00856783">
        <w:t>Bewerten Sie den Standard als vollständig erfüllt, grösstenteils erfüllt, teilweise erfüllt oder nicht erfüllt.</w:t>
      </w:r>
    </w:p>
    <w:p w14:paraId="64C67194" w14:textId="77777777" w:rsidR="00F54258" w:rsidRPr="00856783" w:rsidRDefault="00F54258" w:rsidP="00BC2A49">
      <w:pPr>
        <w:pStyle w:val="aaqRegie"/>
      </w:pPr>
      <w:r w:rsidRPr="00856783">
        <w:rPr>
          <w:iCs/>
        </w:rPr>
        <w:t>Auflagen (</w:t>
      </w:r>
      <w:r w:rsidRPr="00856783">
        <w:t>bei teilweise erfüllt oder nicht erfüllt)</w:t>
      </w:r>
    </w:p>
    <w:p w14:paraId="04B4B4A5" w14:textId="07CBACB6" w:rsidR="00590FB5" w:rsidRPr="00856783" w:rsidRDefault="007266E6" w:rsidP="00F324D4">
      <w:pPr>
        <w:pStyle w:val="berschrift2"/>
      </w:pPr>
      <w:bookmarkStart w:id="15" w:name="_Toc133833122"/>
      <w:r w:rsidRPr="00856783">
        <w:t>Prüfbereich V</w:t>
      </w:r>
      <w:r w:rsidR="00590FB5" w:rsidRPr="00856783">
        <w:t>: Interne und externe Kommunikation</w:t>
      </w:r>
      <w:bookmarkEnd w:id="15"/>
    </w:p>
    <w:p w14:paraId="2382C8E1" w14:textId="35355426" w:rsidR="00590FB5" w:rsidRPr="00856783" w:rsidRDefault="00590FB5" w:rsidP="002A6351">
      <w:pPr>
        <w:pStyle w:val="aaqQS-Standard"/>
      </w:pPr>
      <w:r w:rsidRPr="00856783">
        <w:t>Standard 5.1:</w:t>
      </w:r>
      <w:r w:rsidR="003D40A3" w:rsidRPr="00856783">
        <w:br/>
      </w:r>
      <w:r w:rsidRPr="00856783">
        <w:t>Die Hochschule oder die andere Institution des Hochschulbereichs macht ihre Qualitätssiche</w:t>
      </w:r>
      <w:r w:rsidR="003D40A3" w:rsidRPr="00856783">
        <w:softHyphen/>
      </w:r>
      <w:r w:rsidRPr="00856783">
        <w:t>rungs</w:t>
      </w:r>
      <w:r w:rsidR="003D40A3" w:rsidRPr="00856783">
        <w:softHyphen/>
      </w:r>
      <w:r w:rsidRPr="00856783">
        <w:t>strategie öffentlich und sorgt dafür, dass die Bestimmungen zu den Qualitätssicherungs</w:t>
      </w:r>
      <w:r w:rsidR="00835886" w:rsidRPr="00856783">
        <w:softHyphen/>
      </w:r>
      <w:r w:rsidRPr="00856783">
        <w:t>prozessen und deren Ergebnisse den Mitarbeitenden, den Studierenden sowie gegebenenfalls den externen Beteiligten bekannt sind.</w:t>
      </w:r>
    </w:p>
    <w:p w14:paraId="482918C7" w14:textId="61C2400E" w:rsidR="0003273A" w:rsidRPr="00856783" w:rsidRDefault="0003273A" w:rsidP="00BC2A49">
      <w:pPr>
        <w:pStyle w:val="aaqRegie"/>
      </w:pPr>
      <w:r w:rsidRPr="00856783">
        <w:t>Der Standard zielt darauf ab, dass die Hochschule ihre Qualit</w:t>
      </w:r>
      <w:r w:rsidR="00756638" w:rsidRPr="00856783">
        <w:t>ätssicherungss</w:t>
      </w:r>
      <w:r w:rsidR="0043013D" w:rsidRPr="00856783">
        <w:t xml:space="preserve">trategie intern und extern bekannt macht </w:t>
      </w:r>
      <w:r w:rsidR="009438C3" w:rsidRPr="00856783">
        <w:t xml:space="preserve">– dies in Zusammenhang mit Standard 1.1. Der Standard verlangt weiter, dass </w:t>
      </w:r>
      <w:r w:rsidR="005F0650" w:rsidRPr="00856783">
        <w:t>de</w:t>
      </w:r>
      <w:r w:rsidR="0043013D" w:rsidRPr="00856783">
        <w:t>ren</w:t>
      </w:r>
      <w:r w:rsidR="005F0650" w:rsidRPr="00856783">
        <w:t xml:space="preserve"> Umsetzung und de</w:t>
      </w:r>
      <w:r w:rsidR="0043013D" w:rsidRPr="00856783">
        <w:t>r</w:t>
      </w:r>
      <w:r w:rsidR="005F0650" w:rsidRPr="00856783">
        <w:t>en Ergebnisse</w:t>
      </w:r>
      <w:r w:rsidR="0085091B" w:rsidRPr="00856783">
        <w:t xml:space="preserve"> </w:t>
      </w:r>
      <w:r w:rsidR="002232B9" w:rsidRPr="00856783">
        <w:t>kommuniziert werden</w:t>
      </w:r>
      <w:r w:rsidR="0085091B" w:rsidRPr="00856783">
        <w:t xml:space="preserve">, d.h. </w:t>
      </w:r>
      <w:r w:rsidR="009438C3" w:rsidRPr="00856783">
        <w:t>dass</w:t>
      </w:r>
      <w:r w:rsidR="0085091B" w:rsidRPr="00856783">
        <w:t xml:space="preserve"> die Qualitätskreisläufe geschlossen werden.</w:t>
      </w:r>
      <w:r w:rsidR="0043013D" w:rsidRPr="00856783">
        <w:t xml:space="preserve"> </w:t>
      </w:r>
    </w:p>
    <w:p w14:paraId="6BA86E78" w14:textId="77777777" w:rsidR="0003273A" w:rsidRPr="00253E3E" w:rsidRDefault="0003273A" w:rsidP="00053C6E">
      <w:pPr>
        <w:pStyle w:val="HS-Standard-Feld"/>
        <w:rPr>
          <w:b/>
        </w:rPr>
      </w:pPr>
      <w:r w:rsidRPr="00253E3E">
        <w:t>Beschreibung und Selbstbeurteilung</w:t>
      </w:r>
    </w:p>
    <w:p w14:paraId="37A2EC2D" w14:textId="77777777" w:rsidR="0003273A" w:rsidRPr="00856783" w:rsidRDefault="0003273A" w:rsidP="0003273A">
      <w:pPr>
        <w:keepNext/>
        <w:rPr>
          <w:rFonts w:cs="Arial"/>
          <w:i/>
          <w:iCs/>
        </w:rPr>
      </w:pPr>
      <w:r w:rsidRPr="00856783">
        <w:rPr>
          <w:rFonts w:cs="Arial"/>
          <w:i/>
          <w:iCs/>
        </w:rPr>
        <w:t>Hinweise zum Aufbau:</w:t>
      </w:r>
    </w:p>
    <w:p w14:paraId="004B5A7C" w14:textId="44356263" w:rsidR="0003273A" w:rsidRPr="00856783" w:rsidRDefault="005F0650" w:rsidP="00A80441">
      <w:pPr>
        <w:pStyle w:val="aaqRegieListenabsatz"/>
      </w:pPr>
      <w:r w:rsidRPr="6484BCC8">
        <w:t>Legen</w:t>
      </w:r>
      <w:r w:rsidR="0003273A" w:rsidRPr="6484BCC8">
        <w:t xml:space="preserve"> Sie</w:t>
      </w:r>
      <w:r w:rsidRPr="6484BCC8">
        <w:t xml:space="preserve"> dar, welche</w:t>
      </w:r>
      <w:r w:rsidR="0003273A" w:rsidRPr="6484BCC8">
        <w:t xml:space="preserve"> </w:t>
      </w:r>
      <w:r w:rsidRPr="6484BCC8">
        <w:t xml:space="preserve">Massnahmen die Hochschule getroffen hat, um </w:t>
      </w:r>
      <w:r w:rsidR="00225824" w:rsidRPr="6484BCC8">
        <w:t>die Qualitätssicherungsstrategie</w:t>
      </w:r>
      <w:r w:rsidR="00677364" w:rsidRPr="6484BCC8">
        <w:t xml:space="preserve">, </w:t>
      </w:r>
      <w:r w:rsidR="00FD3969" w:rsidRPr="6484BCC8">
        <w:t>die Qualitätssicherungsprozesse und d</w:t>
      </w:r>
      <w:r w:rsidR="00B53666" w:rsidRPr="6484BCC8">
        <w:t>eren Ergebnisse in</w:t>
      </w:r>
      <w:r w:rsidR="4EF74B5F" w:rsidRPr="6484BCC8">
        <w:t>ner</w:t>
      </w:r>
      <w:r w:rsidR="00B53666" w:rsidRPr="6484BCC8">
        <w:t xml:space="preserve">- und ausserhalb der Hochschule </w:t>
      </w:r>
      <w:r w:rsidR="00900D86" w:rsidRPr="6484BCC8">
        <w:t>bekannt zu machen.</w:t>
      </w:r>
    </w:p>
    <w:p w14:paraId="55367E7E" w14:textId="2E6612F7" w:rsidR="00900D86" w:rsidRPr="00856783" w:rsidRDefault="00900D86" w:rsidP="00A80441">
      <w:pPr>
        <w:pStyle w:val="aaqRegieListenabsatz"/>
      </w:pPr>
      <w:r w:rsidRPr="00856783">
        <w:lastRenderedPageBreak/>
        <w:t xml:space="preserve">Zeigen Sie auf, dass diese Massnahmen </w:t>
      </w:r>
      <w:r w:rsidR="0090177A" w:rsidRPr="00856783">
        <w:t>sowohl in</w:t>
      </w:r>
      <w:r w:rsidR="00AA4F12" w:rsidRPr="00856783">
        <w:t xml:space="preserve"> der Hochschule als auch extern greifen, d.h. dass </w:t>
      </w:r>
      <w:r w:rsidR="002F36F7" w:rsidRPr="00856783">
        <w:t xml:space="preserve">die </w:t>
      </w:r>
      <w:r w:rsidR="00AA4F12" w:rsidRPr="00856783">
        <w:t xml:space="preserve">Qualitätssicherungsstrategie, die Qualitätssicherungsprozesse und deren Ergebnisse </w:t>
      </w:r>
      <w:r w:rsidR="002F36F7" w:rsidRPr="00856783">
        <w:t>bekannt sind.</w:t>
      </w:r>
    </w:p>
    <w:p w14:paraId="65DAFC3E" w14:textId="3330B49F" w:rsidR="0003273A" w:rsidRPr="00856783" w:rsidRDefault="0003273A" w:rsidP="00BC2A49">
      <w:pPr>
        <w:pStyle w:val="aaqRegie"/>
      </w:pPr>
      <w:r w:rsidRPr="00856783">
        <w:t xml:space="preserve">Mögliche Evidenz: </w:t>
      </w:r>
      <w:r w:rsidR="00922D6B" w:rsidRPr="00856783">
        <w:t>Kommunik</w:t>
      </w:r>
      <w:r w:rsidR="0085091B" w:rsidRPr="00856783">
        <w:t>a</w:t>
      </w:r>
      <w:r w:rsidR="00922D6B" w:rsidRPr="00856783">
        <w:t xml:space="preserve">tionskonzepte, Auszüge aus Webseiten, Kommunikationsmassnahmen, </w:t>
      </w:r>
      <w:r w:rsidR="009438C3" w:rsidRPr="00856783">
        <w:t>Prozessbeschreibungen für QM-Prozesse etc.</w:t>
      </w:r>
    </w:p>
    <w:p w14:paraId="6EA45CE5" w14:textId="77777777" w:rsidR="00253E3E" w:rsidRPr="00253E3E" w:rsidRDefault="00253E3E" w:rsidP="00053C6E">
      <w:pPr>
        <w:pStyle w:val="GG-Standard-Feld"/>
      </w:pPr>
      <w:r w:rsidRPr="00253E3E">
        <w:t>Bewertung der Gutachtergruppe</w:t>
      </w:r>
    </w:p>
    <w:p w14:paraId="6A05BFF4" w14:textId="77777777" w:rsidR="0003273A" w:rsidRPr="00856783" w:rsidRDefault="0003273A" w:rsidP="00BC2A49">
      <w:pPr>
        <w:pStyle w:val="aaqRegieTitel4"/>
      </w:pPr>
      <w:r w:rsidRPr="00856783">
        <w:t>Analyse</w:t>
      </w:r>
    </w:p>
    <w:p w14:paraId="79A1EC0C" w14:textId="3D8CC5C1" w:rsidR="0003273A" w:rsidRPr="00856783" w:rsidRDefault="0003273A" w:rsidP="00BC2A49">
      <w:pPr>
        <w:pStyle w:val="aaqRegie"/>
      </w:pPr>
      <w:r w:rsidRPr="00856783">
        <w:t xml:space="preserve">Analysieren und bewerten Sie, wie die HS den Standard erfüllt: Fokussieren Sie dabei auf die Schlüsselbegriffe </w:t>
      </w:r>
      <w:r w:rsidR="00922D6B" w:rsidRPr="00856783">
        <w:rPr>
          <w:iCs/>
        </w:rPr>
        <w:t>Veröffentlichung der Qualitätssicherungsstrategie, die Qualitätssicherungsprozesse und deren Ergebnisse</w:t>
      </w:r>
      <w:r w:rsidRPr="00856783">
        <w:rPr>
          <w:iCs/>
        </w:rPr>
        <w:t>. B</w:t>
      </w:r>
      <w:r w:rsidRPr="00856783">
        <w:t>erück</w:t>
      </w:r>
      <w:r w:rsidRPr="00856783">
        <w:softHyphen/>
        <w:t xml:space="preserve">sichtigen Sie in der Bewertung, </w:t>
      </w:r>
      <w:r w:rsidRPr="00856783">
        <w:rPr>
          <w:iCs/>
        </w:rPr>
        <w:t>ob Konzepte und Mechanismen vorhanden sind und dass sie umgesetzt werden.</w:t>
      </w:r>
      <w:r w:rsidRPr="00856783">
        <w:t xml:space="preserve">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53E98497" w14:textId="77777777" w:rsidR="0003273A" w:rsidRPr="00856783" w:rsidRDefault="0003273A" w:rsidP="00BC2A49">
      <w:pPr>
        <w:pStyle w:val="aaqRegieTitel4"/>
        <w:rPr>
          <w:color w:val="ED1F24" w:themeColor="accent1"/>
          <w:sz w:val="18"/>
          <w:szCs w:val="18"/>
        </w:rPr>
      </w:pPr>
      <w:r w:rsidRPr="00856783">
        <w:t>Schlussfolgerung</w:t>
      </w:r>
    </w:p>
    <w:p w14:paraId="409074FD" w14:textId="77777777" w:rsidR="0003273A" w:rsidRPr="00856783" w:rsidRDefault="0003273A" w:rsidP="00BC2A49">
      <w:pPr>
        <w:pStyle w:val="aaqRegie"/>
      </w:pPr>
      <w:r w:rsidRPr="00856783">
        <w:t>Bewerten Sie den Standard als vollständig erfüllt, grösstenteils erfüllt, teilweise erfüllt oder nicht erfüllt.</w:t>
      </w:r>
    </w:p>
    <w:p w14:paraId="00E4E97A" w14:textId="77777777" w:rsidR="0003273A" w:rsidRPr="00856783" w:rsidRDefault="0003273A" w:rsidP="00BC2A49">
      <w:pPr>
        <w:pStyle w:val="aaqRegie"/>
      </w:pPr>
      <w:r w:rsidRPr="00856783">
        <w:rPr>
          <w:iCs/>
        </w:rPr>
        <w:t>Auflagen (</w:t>
      </w:r>
      <w:r w:rsidRPr="00856783">
        <w:t>bei teilweise erfüllt oder nicht erfüllt)</w:t>
      </w:r>
    </w:p>
    <w:p w14:paraId="32662A4A" w14:textId="413EC4C3" w:rsidR="00590FB5" w:rsidRPr="00856783" w:rsidRDefault="00590FB5" w:rsidP="002A6351">
      <w:pPr>
        <w:pStyle w:val="aaqQS-Standard"/>
      </w:pPr>
      <w:r w:rsidRPr="00856783">
        <w:t>Standard 5.2:</w:t>
      </w:r>
      <w:r w:rsidR="0085091B" w:rsidRPr="00856783">
        <w:br/>
      </w:r>
      <w:r w:rsidRPr="00856783">
        <w:t xml:space="preserve">Die Hochschule oder die andere Institution des Hochschulbereichs veröffentlicht regelmässig objektive Informationen zu ihren Tätigkeiten und zu den von ihr angebotenen Studienprogrammen und Abschlüssen. </w:t>
      </w:r>
    </w:p>
    <w:p w14:paraId="45240E28" w14:textId="78754520" w:rsidR="00DA61D3" w:rsidRPr="00856783" w:rsidRDefault="00DA61D3" w:rsidP="00BC2A49">
      <w:pPr>
        <w:pStyle w:val="aaqRegie"/>
      </w:pPr>
      <w:r w:rsidRPr="00856783">
        <w:t>Der Standard zielt darauf ab, dass die Hochschule</w:t>
      </w:r>
      <w:r w:rsidR="002C3941" w:rsidRPr="00856783">
        <w:t xml:space="preserve"> den externen Stakeholdern </w:t>
      </w:r>
      <w:r w:rsidR="006E1C8E" w:rsidRPr="00856783">
        <w:t xml:space="preserve">transparent Einblick in ihre Tätigkeiten und in ihr </w:t>
      </w:r>
      <w:r w:rsidR="00252713" w:rsidRPr="00856783">
        <w:t xml:space="preserve">Lehrangebot </w:t>
      </w:r>
      <w:r w:rsidR="00DA468E" w:rsidRPr="00856783">
        <w:t>ermöglich</w:t>
      </w:r>
      <w:r w:rsidR="00F43853" w:rsidRPr="00856783">
        <w:t>t.</w:t>
      </w:r>
      <w:r w:rsidR="00C819C4" w:rsidRPr="00856783">
        <w:t xml:space="preserve"> Letzterer </w:t>
      </w:r>
      <w:r w:rsidR="00CB49AB" w:rsidRPr="00856783">
        <w:t xml:space="preserve">Aspekt </w:t>
      </w:r>
      <w:r w:rsidR="00EB3630" w:rsidRPr="00856783">
        <w:t>steht auch in einem Zusammenhang mit Standard 3.4.</w:t>
      </w:r>
    </w:p>
    <w:p w14:paraId="416B6260" w14:textId="239FD110" w:rsidR="00F21C4B" w:rsidRPr="00053C6E" w:rsidRDefault="00F21C4B" w:rsidP="00053C6E">
      <w:pPr>
        <w:pStyle w:val="HS-Standard-Feld"/>
      </w:pPr>
      <w:r w:rsidRPr="00053C6E">
        <w:t>Beschreibung und Selbstbeurteilung</w:t>
      </w:r>
    </w:p>
    <w:p w14:paraId="3C5A2A06" w14:textId="77777777" w:rsidR="00130174" w:rsidRPr="00856783" w:rsidRDefault="00130174" w:rsidP="00130174">
      <w:pPr>
        <w:keepNext/>
        <w:rPr>
          <w:rFonts w:cs="Arial"/>
          <w:i/>
          <w:iCs/>
        </w:rPr>
      </w:pPr>
      <w:r w:rsidRPr="00856783">
        <w:rPr>
          <w:rFonts w:cs="Arial"/>
          <w:i/>
          <w:iCs/>
        </w:rPr>
        <w:t>Hinweise zum Aufbau:</w:t>
      </w:r>
    </w:p>
    <w:p w14:paraId="6A0AEF6F" w14:textId="71479C71" w:rsidR="00130174" w:rsidRPr="00856783" w:rsidRDefault="00130174" w:rsidP="00A80441">
      <w:pPr>
        <w:pStyle w:val="aaqRegieListenabsatz"/>
      </w:pPr>
      <w:r w:rsidRPr="00856783">
        <w:t>Legen Sie dar, welche Massnahmen die Hochschule getroffen hat, u</w:t>
      </w:r>
      <w:r w:rsidR="00817E2B" w:rsidRPr="00856783">
        <w:t xml:space="preserve">m externe Stakeholder </w:t>
      </w:r>
      <w:r w:rsidR="00ED7F33" w:rsidRPr="00856783">
        <w:t xml:space="preserve">regelmässig </w:t>
      </w:r>
      <w:r w:rsidR="004D608A" w:rsidRPr="00856783">
        <w:t>und objektiv über ihre Tätigkeiten und die angebotenen Studienprogramme und Abschlüsse zu informieren.</w:t>
      </w:r>
    </w:p>
    <w:p w14:paraId="7783424A" w14:textId="200F33A6" w:rsidR="004D608A" w:rsidRPr="00856783" w:rsidRDefault="004D608A" w:rsidP="00BC2A49">
      <w:pPr>
        <w:pStyle w:val="aaqRegie"/>
      </w:pPr>
      <w:r w:rsidRPr="00856783">
        <w:t xml:space="preserve">Mögliche Evidenz: Kommunikationskonzepte, Webseite, Broschüren, … </w:t>
      </w:r>
    </w:p>
    <w:p w14:paraId="508137E2" w14:textId="77777777" w:rsidR="00253E3E" w:rsidRPr="00253E3E" w:rsidRDefault="00253E3E" w:rsidP="00053C6E">
      <w:pPr>
        <w:pStyle w:val="GG-Standard-Feld"/>
      </w:pPr>
      <w:r w:rsidRPr="00253E3E">
        <w:t>Bewertung der Gutachtergruppe</w:t>
      </w:r>
    </w:p>
    <w:p w14:paraId="628B5220" w14:textId="77777777" w:rsidR="004D608A" w:rsidRPr="00856783" w:rsidRDefault="004D608A" w:rsidP="00BC2A49">
      <w:pPr>
        <w:pStyle w:val="aaqRegieTitel4"/>
      </w:pPr>
      <w:r w:rsidRPr="00856783">
        <w:lastRenderedPageBreak/>
        <w:t>Analyse</w:t>
      </w:r>
    </w:p>
    <w:p w14:paraId="15DA88DE" w14:textId="1E70FD6B" w:rsidR="004D608A" w:rsidRPr="00856783" w:rsidRDefault="004D608A" w:rsidP="00BC2A49">
      <w:pPr>
        <w:pStyle w:val="aaqRegie"/>
      </w:pPr>
      <w:r w:rsidRPr="00856783">
        <w:t xml:space="preserve">Analysieren und bewerten Sie, wie die HS den Standard erfüllt: Fokussieren Sie dabei auf die Schlüsselbegriffe </w:t>
      </w:r>
      <w:r w:rsidRPr="00856783">
        <w:rPr>
          <w:iCs/>
        </w:rPr>
        <w:t>regelmässig, objektiv</w:t>
      </w:r>
      <w:r w:rsidRPr="00856783">
        <w:t xml:space="preserve">, </w:t>
      </w:r>
      <w:r w:rsidRPr="00856783">
        <w:rPr>
          <w:iCs/>
        </w:rPr>
        <w:t>angebotenen Studienprogramme und Abschlüsse.</w:t>
      </w:r>
      <w:r w:rsidRPr="00856783">
        <w:t xml:space="preserve"> Berück</w:t>
      </w:r>
      <w:r w:rsidRPr="00856783">
        <w:softHyphen/>
        <w:t>sichtigen Sie in der Bewertung, ob Konzepte und Mechanismen vorhanden sind und dass sie umgesetzt werden. Spiegeln Sie ggf. die Aussagen aus der Selbstbeurteilung mit den in den Gesprächen anlässlich der VOV gewonnenen Erkenntnissen.</w:t>
      </w:r>
      <w:r w:rsidR="00AD5A8A">
        <w:t xml:space="preserve"> </w:t>
      </w:r>
      <w:r w:rsidR="00AD5A8A" w:rsidRPr="00532F11">
        <w:t>Heben Sie allfällig besonders gute Praxis hervor</w:t>
      </w:r>
      <w:r w:rsidR="00AD5A8A">
        <w:t>.</w:t>
      </w:r>
    </w:p>
    <w:p w14:paraId="7BC16E0F" w14:textId="77777777" w:rsidR="004D608A" w:rsidRPr="00856783" w:rsidRDefault="004D608A" w:rsidP="00BC2A49">
      <w:pPr>
        <w:pStyle w:val="aaqRegieTitel4"/>
        <w:rPr>
          <w:color w:val="ED1F24" w:themeColor="accent1"/>
          <w:sz w:val="18"/>
          <w:szCs w:val="18"/>
        </w:rPr>
      </w:pPr>
      <w:r w:rsidRPr="00856783">
        <w:t>Schlussfolgerung</w:t>
      </w:r>
    </w:p>
    <w:p w14:paraId="46A8253E" w14:textId="77777777" w:rsidR="004D608A" w:rsidRPr="00856783" w:rsidRDefault="004D608A" w:rsidP="00BC2A49">
      <w:pPr>
        <w:pStyle w:val="aaqRegie"/>
      </w:pPr>
      <w:r w:rsidRPr="00856783">
        <w:t>Bewerten Sie den Standard als vollständig erfüllt, grösstenteils erfüllt, teilweise erfüllt oder nicht erfüllt.</w:t>
      </w:r>
    </w:p>
    <w:p w14:paraId="3BA995AA" w14:textId="77777777" w:rsidR="004D608A" w:rsidRPr="00856783" w:rsidRDefault="004D608A" w:rsidP="00BC2A49">
      <w:pPr>
        <w:pStyle w:val="aaqRegie"/>
      </w:pPr>
      <w:r w:rsidRPr="00856783">
        <w:rPr>
          <w:iCs/>
        </w:rPr>
        <w:t>Auflagen (</w:t>
      </w:r>
      <w:r w:rsidRPr="00856783">
        <w:t>bei teilweise erfüllt oder nicht erfüllt)</w:t>
      </w:r>
    </w:p>
    <w:p w14:paraId="5B493C39" w14:textId="77777777" w:rsidR="00EB0879" w:rsidRDefault="00EB0879">
      <w:pPr>
        <w:spacing w:after="0" w:line="240" w:lineRule="auto"/>
        <w:rPr>
          <w:rFonts w:cs="Arial"/>
          <w:color w:val="000000" w:themeColor="text2"/>
          <w:sz w:val="40"/>
        </w:rPr>
      </w:pPr>
      <w:bookmarkStart w:id="16" w:name="_Toc297550929"/>
      <w:r>
        <w:rPr>
          <w:rFonts w:cs="Arial"/>
        </w:rPr>
        <w:br w:type="page"/>
      </w:r>
    </w:p>
    <w:p w14:paraId="71364758" w14:textId="0CBD7549" w:rsidR="007E5905" w:rsidRPr="00720C1B" w:rsidRDefault="00E55D62" w:rsidP="00720C1B">
      <w:pPr>
        <w:pStyle w:val="berschrift1-Blau"/>
      </w:pPr>
      <w:bookmarkStart w:id="17" w:name="_Toc133833123"/>
      <w:r w:rsidRPr="00720C1B">
        <w:lastRenderedPageBreak/>
        <w:t>Aktionsplan für die Weiterentwicklung des Qualitäts</w:t>
      </w:r>
      <w:r w:rsidR="00E71DF9" w:rsidRPr="00720C1B">
        <w:softHyphen/>
      </w:r>
      <w:r w:rsidRPr="00720C1B">
        <w:t>siche</w:t>
      </w:r>
      <w:r w:rsidR="00E71DF9" w:rsidRPr="00720C1B">
        <w:softHyphen/>
      </w:r>
      <w:r w:rsidRPr="00720C1B">
        <w:t>rungs</w:t>
      </w:r>
      <w:r w:rsidR="00E71DF9" w:rsidRPr="00720C1B">
        <w:softHyphen/>
      </w:r>
      <w:r w:rsidRPr="00720C1B">
        <w:t>systems</w:t>
      </w:r>
      <w:bookmarkEnd w:id="16"/>
      <w:bookmarkEnd w:id="17"/>
      <w:r w:rsidRPr="00720C1B">
        <w:t xml:space="preserve"> </w:t>
      </w:r>
    </w:p>
    <w:p w14:paraId="7DEABF1A" w14:textId="1972B265" w:rsidR="00E55D62" w:rsidRPr="00856783" w:rsidRDefault="007E5905" w:rsidP="00BC2A49">
      <w:pPr>
        <w:pStyle w:val="aaqRegie"/>
      </w:pPr>
      <w:r>
        <w:t>Hinweis für die Hochschule</w:t>
      </w:r>
      <w:r w:rsidR="00622C7A" w:rsidRPr="00856783">
        <w:t xml:space="preserve">: </w:t>
      </w:r>
      <w:r w:rsidR="00E55D62" w:rsidRPr="00856783">
        <w:t xml:space="preserve">Präsentieren Sie </w:t>
      </w:r>
      <w:r>
        <w:t xml:space="preserve">hier </w:t>
      </w:r>
      <w:r w:rsidR="00E55D62" w:rsidRPr="00856783">
        <w:t>einen Aktionsplan</w:t>
      </w:r>
      <w:r w:rsidR="00622C7A" w:rsidRPr="00856783">
        <w:t xml:space="preserve"> mit Milestones</w:t>
      </w:r>
      <w:r>
        <w:t xml:space="preserve"> für die Weiterentwicklung ihres QM-Systems</w:t>
      </w:r>
    </w:p>
    <w:p w14:paraId="6954F1C8" w14:textId="27CD7C15" w:rsidR="0043176B" w:rsidRPr="00856783" w:rsidRDefault="00142AB8" w:rsidP="00142AB8">
      <w:pPr>
        <w:pStyle w:val="berschrift1"/>
        <w:rPr>
          <w:rFonts w:cs="Arial"/>
        </w:rPr>
      </w:pPr>
      <w:bookmarkStart w:id="18" w:name="_Toc133833124"/>
      <w:r w:rsidRPr="00856783">
        <w:rPr>
          <w:rFonts w:cs="Arial"/>
        </w:rPr>
        <w:t>Fokusthemen</w:t>
      </w:r>
      <w:bookmarkEnd w:id="18"/>
    </w:p>
    <w:p w14:paraId="239D623C" w14:textId="3ADCEE81" w:rsidR="00C22774" w:rsidRPr="00856783" w:rsidRDefault="00032BF3" w:rsidP="00142AB8">
      <w:pPr>
        <w:rPr>
          <w:rFonts w:cs="Arial"/>
          <w:color w:val="000000" w:themeColor="text2"/>
        </w:rPr>
      </w:pPr>
      <w:r w:rsidRPr="00856783">
        <w:rPr>
          <w:rFonts w:cs="Arial"/>
          <w:color w:val="000000" w:themeColor="text2"/>
        </w:rPr>
        <w:t xml:space="preserve">Für </w:t>
      </w:r>
      <w:r w:rsidR="00E71DF9" w:rsidRPr="00856783">
        <w:rPr>
          <w:rFonts w:cs="Arial"/>
          <w:color w:val="000000" w:themeColor="text2"/>
        </w:rPr>
        <w:t>die</w:t>
      </w:r>
      <w:r w:rsidR="00C22774" w:rsidRPr="00856783">
        <w:rPr>
          <w:rFonts w:cs="Arial"/>
          <w:color w:val="000000" w:themeColor="text2"/>
        </w:rPr>
        <w:t xml:space="preserve"> </w:t>
      </w:r>
      <w:r w:rsidRPr="00856783">
        <w:rPr>
          <w:rFonts w:cs="Arial"/>
          <w:color w:val="000000" w:themeColor="text2"/>
        </w:rPr>
        <w:t>Reakkreditierung hat die AAQ die Wahl von «Fokusthemen» eingeführt</w:t>
      </w:r>
      <w:r w:rsidR="00D302A0" w:rsidRPr="00856783">
        <w:rPr>
          <w:rFonts w:cs="Arial"/>
          <w:color w:val="000000" w:themeColor="text2"/>
        </w:rPr>
        <w:t>: Einerseits wählen</w:t>
      </w:r>
      <w:r w:rsidR="00E157C4" w:rsidRPr="00856783">
        <w:rPr>
          <w:rFonts w:cs="Arial"/>
          <w:color w:val="000000" w:themeColor="text2"/>
        </w:rPr>
        <w:t xml:space="preserve"> die Gutachte</w:t>
      </w:r>
      <w:r w:rsidR="007E5905">
        <w:rPr>
          <w:rFonts w:cs="Arial"/>
          <w:color w:val="000000" w:themeColor="text2"/>
        </w:rPr>
        <w:t>r:innen</w:t>
      </w:r>
      <w:r w:rsidR="00E157C4" w:rsidRPr="00856783">
        <w:rPr>
          <w:rFonts w:cs="Arial"/>
          <w:color w:val="000000" w:themeColor="text2"/>
        </w:rPr>
        <w:t xml:space="preserve"> einen Themenbereich, welche</w:t>
      </w:r>
      <w:r w:rsidR="007E5905">
        <w:rPr>
          <w:rFonts w:cs="Arial"/>
          <w:color w:val="000000" w:themeColor="text2"/>
        </w:rPr>
        <w:t>n</w:t>
      </w:r>
      <w:r w:rsidR="00E157C4" w:rsidRPr="00856783">
        <w:rPr>
          <w:rFonts w:cs="Arial"/>
          <w:color w:val="000000" w:themeColor="text2"/>
        </w:rPr>
        <w:t xml:space="preserve"> sie aufgrund der Erstakkreditierung und/oder auf Basis der Selbstbeurteilung genauer </w:t>
      </w:r>
      <w:r w:rsidR="00C22774" w:rsidRPr="00856783">
        <w:rPr>
          <w:rFonts w:cs="Arial"/>
          <w:color w:val="000000" w:themeColor="text2"/>
        </w:rPr>
        <w:t>in den Blick nehmen möchten, um ihre Beurteilung vorzunehmen</w:t>
      </w:r>
      <w:r w:rsidR="00E157C4" w:rsidRPr="00856783">
        <w:rPr>
          <w:rFonts w:cs="Arial"/>
          <w:color w:val="000000" w:themeColor="text2"/>
        </w:rPr>
        <w:t xml:space="preserve">. Die Themen orientieren sich an den Qualitätsstandards. </w:t>
      </w:r>
    </w:p>
    <w:p w14:paraId="263D351C" w14:textId="3D2104A1" w:rsidR="00C22774" w:rsidRPr="00253E3E" w:rsidRDefault="00C22774" w:rsidP="00053C6E">
      <w:pPr>
        <w:pStyle w:val="GG-Standard-Feld"/>
      </w:pPr>
      <w:r w:rsidRPr="00253E3E">
        <w:t>Die Gutachter:innen haben folgendes Fokusthema / folgende Fokusthemen gewählt:</w:t>
      </w:r>
    </w:p>
    <w:p w14:paraId="58FABF35" w14:textId="320A5737" w:rsidR="00A93B0E" w:rsidRPr="00253E3E" w:rsidRDefault="00B743AD" w:rsidP="00053C6E">
      <w:pPr>
        <w:pStyle w:val="GG-Standard-Feld"/>
      </w:pPr>
      <w:r w:rsidRPr="00253E3E">
        <w:rPr>
          <w:rFonts w:eastAsia="Symbol"/>
        </w:rPr>
        <w:t>[</w:t>
      </w:r>
      <w:r w:rsidR="00A93B0E" w:rsidRPr="00253E3E">
        <w:t>Fokusthema</w:t>
      </w:r>
      <w:r w:rsidRPr="00253E3E">
        <w:rPr>
          <w:rFonts w:eastAsia="Symbol"/>
        </w:rPr>
        <w:t>]</w:t>
      </w:r>
    </w:p>
    <w:p w14:paraId="046C4F9C" w14:textId="64059CC8" w:rsidR="00A93B0E" w:rsidRPr="00856783" w:rsidRDefault="00165579" w:rsidP="00BC2A49">
      <w:pPr>
        <w:pStyle w:val="aaqRegie"/>
      </w:pPr>
      <w:r w:rsidRPr="00856783">
        <w:t>Hinweis für</w:t>
      </w:r>
      <w:r w:rsidR="00A93B0E" w:rsidRPr="00856783">
        <w:t xml:space="preserve"> die Gutachter:innen: Legen Sie hier das Thema bzw. die Themen kurz dar und begründen Sie die Wahl. Die Analyse fliesst direkt in die Standards ein.</w:t>
      </w:r>
    </w:p>
    <w:p w14:paraId="055417BD" w14:textId="77777777" w:rsidR="00720C1B" w:rsidRDefault="00720C1B" w:rsidP="00142AB8">
      <w:pPr>
        <w:rPr>
          <w:rFonts w:cs="Arial"/>
          <w:color w:val="000000" w:themeColor="text2"/>
        </w:rPr>
      </w:pPr>
    </w:p>
    <w:p w14:paraId="4D13DA5E" w14:textId="199F0A1F" w:rsidR="00142AB8" w:rsidRPr="00856783" w:rsidRDefault="00E157C4" w:rsidP="00142AB8">
      <w:pPr>
        <w:rPr>
          <w:rFonts w:cs="Arial"/>
          <w:color w:val="000000" w:themeColor="text2"/>
        </w:rPr>
      </w:pPr>
      <w:r w:rsidRPr="00856783">
        <w:rPr>
          <w:rFonts w:cs="Arial"/>
          <w:color w:val="000000" w:themeColor="text2"/>
        </w:rPr>
        <w:t xml:space="preserve">Ebenso hat die Hochschule die Möglichkeit, einen oder mehrere Themenbereiche in den Fokus zu setzen. Sie kann den an der Vor-Ort-Visite eingesetzten Gesprächsslot dazu </w:t>
      </w:r>
      <w:r w:rsidR="004C61FF" w:rsidRPr="00856783">
        <w:rPr>
          <w:rFonts w:cs="Arial"/>
          <w:color w:val="000000" w:themeColor="text2"/>
        </w:rPr>
        <w:t>nutz</w:t>
      </w:r>
      <w:r w:rsidRPr="00856783">
        <w:rPr>
          <w:rFonts w:cs="Arial"/>
          <w:color w:val="000000" w:themeColor="text2"/>
        </w:rPr>
        <w:t xml:space="preserve">en, ein Thema mit Peers zu spiegeln, welches </w:t>
      </w:r>
      <w:r w:rsidR="00D302A0" w:rsidRPr="00856783">
        <w:rPr>
          <w:rFonts w:cs="Arial"/>
          <w:color w:val="000000" w:themeColor="text2"/>
        </w:rPr>
        <w:t>für ihre weitere</w:t>
      </w:r>
      <w:r w:rsidRPr="00856783">
        <w:rPr>
          <w:rFonts w:cs="Arial"/>
          <w:color w:val="000000" w:themeColor="text2"/>
        </w:rPr>
        <w:t xml:space="preserve"> Qualitätsentwicklung dient. </w:t>
      </w:r>
      <w:r w:rsidR="00165579" w:rsidRPr="00856783">
        <w:rPr>
          <w:rFonts w:cs="Arial"/>
          <w:color w:val="000000" w:themeColor="text2"/>
        </w:rPr>
        <w:t xml:space="preserve">Dieses ist akkreditierungsrelevant, sofern es die Qualitätsstandards tangiert. Die Bewertung und Analyse fliesst in Kap. 3 dieses Berichtes ein. </w:t>
      </w:r>
    </w:p>
    <w:p w14:paraId="0CF69C5A" w14:textId="1579C6FF" w:rsidR="00E157C4" w:rsidRPr="00053C6E" w:rsidRDefault="00E157C4" w:rsidP="00053C6E">
      <w:pPr>
        <w:pStyle w:val="HS-Standard-Feld"/>
      </w:pPr>
      <w:r w:rsidRPr="00053C6E">
        <w:t>Die HS XY hat folgendes Fokusthema</w:t>
      </w:r>
      <w:r w:rsidR="00D302A0" w:rsidRPr="00053C6E">
        <w:t xml:space="preserve"> </w:t>
      </w:r>
      <w:r w:rsidRPr="00053C6E">
        <w:t>/ folgende Fokusthemen gewählt</w:t>
      </w:r>
      <w:r w:rsidR="00D302A0" w:rsidRPr="00053C6E">
        <w:t>:</w:t>
      </w:r>
    </w:p>
    <w:p w14:paraId="0DAD2F2E" w14:textId="678BC557" w:rsidR="00142AB8" w:rsidRPr="00053C6E" w:rsidRDefault="00B743AD" w:rsidP="00053C6E">
      <w:pPr>
        <w:pStyle w:val="HS-Standard-Feld"/>
      </w:pPr>
      <w:r w:rsidRPr="00053C6E">
        <w:rPr>
          <w:rFonts w:eastAsia="Symbol"/>
        </w:rPr>
        <w:t>[</w:t>
      </w:r>
      <w:r w:rsidR="00C22774" w:rsidRPr="00053C6E">
        <w:t>Fokusthema</w:t>
      </w:r>
      <w:r w:rsidRPr="00053C6E">
        <w:rPr>
          <w:rFonts w:eastAsia="Symbol"/>
        </w:rPr>
        <w:t>]</w:t>
      </w:r>
    </w:p>
    <w:p w14:paraId="73437EFC" w14:textId="5BCE1933" w:rsidR="00E157C4" w:rsidRPr="00856783" w:rsidRDefault="00165579" w:rsidP="00BC2A49">
      <w:pPr>
        <w:pStyle w:val="aaqRegie"/>
      </w:pPr>
      <w:r w:rsidRPr="00856783">
        <w:t>Hinweis für die Hochschule</w:t>
      </w:r>
      <w:r w:rsidR="00405704" w:rsidRPr="00856783">
        <w:t xml:space="preserve">: </w:t>
      </w:r>
      <w:r w:rsidR="00E157C4" w:rsidRPr="00856783">
        <w:t xml:space="preserve">Beschreiben Sie </w:t>
      </w:r>
      <w:r w:rsidR="00D302A0" w:rsidRPr="00856783">
        <w:t xml:space="preserve">hier </w:t>
      </w:r>
      <w:r w:rsidR="00E157C4" w:rsidRPr="00856783">
        <w:t>das von Ihnen gewä</w:t>
      </w:r>
      <w:r w:rsidR="00C55C1A" w:rsidRPr="00856783">
        <w:t>hlte Thema</w:t>
      </w:r>
      <w:r w:rsidR="00D302A0" w:rsidRPr="00856783">
        <w:t xml:space="preserve"> bzw. die von Ihnen gewählten Themen. Beschränken Sie sich dabei auf eine kurze Zusammenfassung und legen Sie </w:t>
      </w:r>
      <w:r w:rsidRPr="00856783">
        <w:t xml:space="preserve">eine allfällig </w:t>
      </w:r>
      <w:r w:rsidR="00D302A0" w:rsidRPr="00856783">
        <w:t xml:space="preserve">detailliertere Beschreibung </w:t>
      </w:r>
      <w:r w:rsidRPr="00856783">
        <w:t xml:space="preserve">und/oder Evidenzen </w:t>
      </w:r>
      <w:r w:rsidR="00C22774" w:rsidRPr="00856783">
        <w:t xml:space="preserve">zuhanden der Gutachter:innen </w:t>
      </w:r>
      <w:r w:rsidRPr="00856783">
        <w:t>in den Anhängen bei</w:t>
      </w:r>
      <w:r w:rsidR="00D302A0" w:rsidRPr="00856783">
        <w:t>.</w:t>
      </w:r>
    </w:p>
    <w:p w14:paraId="0CA9B157" w14:textId="77777777" w:rsidR="00165579" w:rsidRPr="00856783" w:rsidRDefault="00165579" w:rsidP="00BC2A49">
      <w:pPr>
        <w:pStyle w:val="aaqRegie"/>
      </w:pPr>
    </w:p>
    <w:p w14:paraId="30FEE1D9" w14:textId="113145FD" w:rsidR="00142AB8" w:rsidRPr="00856783" w:rsidRDefault="00C22774" w:rsidP="00053C6E">
      <w:pPr>
        <w:pStyle w:val="GG-Standard-Feld"/>
      </w:pPr>
      <w:r w:rsidRPr="00856783">
        <w:t>Input</w:t>
      </w:r>
      <w:r w:rsidR="00142AB8" w:rsidRPr="00856783">
        <w:t xml:space="preserve"> durch die Gutachter</w:t>
      </w:r>
      <w:r w:rsidRPr="00856783">
        <w:t>:</w:t>
      </w:r>
      <w:r w:rsidR="00142AB8" w:rsidRPr="00856783">
        <w:t>innengruppe</w:t>
      </w:r>
    </w:p>
    <w:p w14:paraId="4F08DBCE" w14:textId="4F11E32D" w:rsidR="007E5905" w:rsidRPr="007E5905" w:rsidRDefault="007E5905" w:rsidP="00BC2A49">
      <w:pPr>
        <w:pStyle w:val="aaqRegie"/>
      </w:pPr>
      <w:r>
        <w:t xml:space="preserve">Die Gutachter:innen haben der Hochschule im Rahmen des Debriefings eine mündliche Rückmeldung zum gewählten Fokusthema gegeben. </w:t>
      </w:r>
    </w:p>
    <w:p w14:paraId="271A56DF" w14:textId="40A73861" w:rsidR="00D302A0" w:rsidRPr="00856783" w:rsidRDefault="00165579" w:rsidP="00BC2A49">
      <w:pPr>
        <w:pStyle w:val="aaqRegie"/>
      </w:pPr>
      <w:r w:rsidRPr="6484BCC8">
        <w:t>Hinweis für</w:t>
      </w:r>
      <w:r w:rsidR="00A93B0E" w:rsidRPr="6484BCC8">
        <w:t xml:space="preserve"> die Gutachter:innen: </w:t>
      </w:r>
      <w:r w:rsidR="00C22774" w:rsidRPr="6484BCC8">
        <w:t xml:space="preserve">Fassen </w:t>
      </w:r>
      <w:r w:rsidR="00405704" w:rsidRPr="6484BCC8">
        <w:t xml:space="preserve">Sie </w:t>
      </w:r>
      <w:r w:rsidR="00C22774" w:rsidRPr="6484BCC8">
        <w:t xml:space="preserve">hier </w:t>
      </w:r>
      <w:r w:rsidR="00405704" w:rsidRPr="6484BCC8">
        <w:t xml:space="preserve">Ihre Rückmeldung an die HS </w:t>
      </w:r>
      <w:r w:rsidR="00C22774" w:rsidRPr="6484BCC8">
        <w:rPr>
          <w:u w:val="single"/>
        </w:rPr>
        <w:t>kurz</w:t>
      </w:r>
      <w:r w:rsidR="00C22774" w:rsidRPr="6484BCC8">
        <w:t xml:space="preserve"> </w:t>
      </w:r>
      <w:r w:rsidR="00405704" w:rsidRPr="6484BCC8">
        <w:t xml:space="preserve">zusammen. </w:t>
      </w:r>
      <w:r w:rsidRPr="6484BCC8">
        <w:t xml:space="preserve">Es können keine </w:t>
      </w:r>
      <w:r w:rsidR="00405704" w:rsidRPr="6484BCC8">
        <w:t>Auflagen</w:t>
      </w:r>
      <w:r w:rsidRPr="6484BCC8">
        <w:t xml:space="preserve"> zum Fokusthema formuliert werden. </w:t>
      </w:r>
    </w:p>
    <w:p w14:paraId="29944B87" w14:textId="77777777" w:rsidR="00C22774" w:rsidRPr="00856783" w:rsidRDefault="00C22774" w:rsidP="00BC2A49">
      <w:pPr>
        <w:pStyle w:val="aaqRegie"/>
      </w:pPr>
    </w:p>
    <w:p w14:paraId="34EB5C8F" w14:textId="220F4A6D" w:rsidR="00137FDA" w:rsidRPr="00720C1B" w:rsidRDefault="00405704" w:rsidP="00F324D4">
      <w:pPr>
        <w:pStyle w:val="berschrift1-Orange"/>
      </w:pPr>
      <w:bookmarkStart w:id="19" w:name="_Toc133833125"/>
      <w:r w:rsidRPr="00720C1B">
        <w:lastRenderedPageBreak/>
        <w:t xml:space="preserve">Zusammenfassende Beurteilung und </w:t>
      </w:r>
      <w:r w:rsidR="00137FDA" w:rsidRPr="00720C1B">
        <w:t>Akkreditierungs</w:t>
      </w:r>
      <w:r w:rsidR="00BC125D" w:rsidRPr="00720C1B">
        <w:softHyphen/>
      </w:r>
      <w:r w:rsidR="00B07D88" w:rsidRPr="00720C1B">
        <w:t>vorschlag</w:t>
      </w:r>
      <w:r w:rsidR="00137FDA" w:rsidRPr="00720C1B">
        <w:t xml:space="preserve"> der Gutachtergruppe</w:t>
      </w:r>
      <w:bookmarkEnd w:id="19"/>
      <w:r w:rsidR="00137FDA" w:rsidRPr="00720C1B">
        <w:t xml:space="preserve"> </w:t>
      </w:r>
    </w:p>
    <w:p w14:paraId="33193343" w14:textId="7CA16A83" w:rsidR="00165579" w:rsidRPr="00856783" w:rsidRDefault="00165579" w:rsidP="00BC2A49">
      <w:pPr>
        <w:pStyle w:val="aaqRegie"/>
      </w:pPr>
      <w:r w:rsidRPr="00856783">
        <w:t>Hinweis</w:t>
      </w:r>
      <w:r w:rsidR="00BE6F4F" w:rsidRPr="00856783">
        <w:t xml:space="preserve"> an die Gutachter:innen bzw. an die Vorsitzende/ den Vorsitzenden: </w:t>
      </w:r>
    </w:p>
    <w:p w14:paraId="7F873469" w14:textId="0EB73209" w:rsidR="00405704" w:rsidRPr="00856783" w:rsidRDefault="00BE6F4F" w:rsidP="00BC2A49">
      <w:pPr>
        <w:pStyle w:val="aaqRegie"/>
      </w:pPr>
      <w:r w:rsidRPr="00856783">
        <w:t xml:space="preserve">Fassen Sie hier </w:t>
      </w:r>
      <w:r w:rsidR="00165579" w:rsidRPr="00856783">
        <w:t xml:space="preserve">Ihre Analyse und Beurteilung </w:t>
      </w:r>
      <w:r w:rsidRPr="00856783">
        <w:t>zusammen.</w:t>
      </w:r>
      <w:r w:rsidR="0044226F" w:rsidRPr="00856783">
        <w:t xml:space="preserve"> Die</w:t>
      </w:r>
      <w:r w:rsidRPr="00856783">
        <w:t xml:space="preserve"> Inhalte </w:t>
      </w:r>
      <w:r w:rsidR="0044226F" w:rsidRPr="00856783">
        <w:t>sollen grundsätzlich mit der mündlichen Rückmeldung anlässlich des Debriefings kohärent sein</w:t>
      </w:r>
      <w:r w:rsidR="00165579" w:rsidRPr="00856783">
        <w:t>.</w:t>
      </w:r>
    </w:p>
    <w:p w14:paraId="29DF10A6" w14:textId="3FA4EFA2" w:rsidR="00165579" w:rsidRPr="00856783" w:rsidRDefault="00165579" w:rsidP="00BC2A49">
      <w:pPr>
        <w:pStyle w:val="aaqRegie"/>
      </w:pPr>
      <w:r w:rsidRPr="00856783">
        <w:t>Der Aufbau kann sich an den Prüfbereichen orientieren oder thematisch gegliedert sein (Stärken / Schwächen)</w:t>
      </w:r>
    </w:p>
    <w:p w14:paraId="2BDC834D" w14:textId="71B0A4FA" w:rsidR="00165579" w:rsidRPr="00856783" w:rsidRDefault="00165579" w:rsidP="00BC2A49">
      <w:pPr>
        <w:pStyle w:val="aaqRegie"/>
      </w:pPr>
      <w:r w:rsidRPr="00856783">
        <w:t>Abschliessend folgt Ihr Akkreditierungsvorschlag:</w:t>
      </w:r>
    </w:p>
    <w:p w14:paraId="610A9A26" w14:textId="77777777" w:rsidR="00405704" w:rsidRPr="00856783" w:rsidRDefault="00405704" w:rsidP="00405704">
      <w:pPr>
        <w:rPr>
          <w:rFonts w:cs="Arial"/>
          <w:szCs w:val="20"/>
        </w:rPr>
      </w:pPr>
      <w:r w:rsidRPr="00856783">
        <w:rPr>
          <w:rFonts w:cs="Arial"/>
          <w:szCs w:val="20"/>
        </w:rPr>
        <w:t>Aufgrund des Selbstbeurteilungsberichts der HS xy vom Datum und der Vor-Ort-Visite von Datum bis Datum, schlägt die Gutachtergruppe der Schweizerischen Agentur für Akkreditierung und Qualitätssicherung AAQ vor, die Akkreditierung der HS xy ohne Auflagen auszusprechen / die Akkreditierung der HS xy mit folgenden Auflagen auszusprechen / die Akkreditierung der HS xy abzulehnen.</w:t>
      </w:r>
    </w:p>
    <w:p w14:paraId="6EC88AAE" w14:textId="77777777" w:rsidR="00405704" w:rsidRPr="00856783" w:rsidRDefault="00405704" w:rsidP="00405704">
      <w:pPr>
        <w:rPr>
          <w:rFonts w:cs="Arial"/>
          <w:i/>
        </w:rPr>
      </w:pPr>
      <w:r w:rsidRPr="00856783">
        <w:rPr>
          <w:rFonts w:cs="Arial"/>
          <w:i/>
        </w:rPr>
        <w:t>(Liste – copy / paste die erwähnten Auflagen für jeden Standard)</w:t>
      </w:r>
    </w:p>
    <w:p w14:paraId="1E7D1E1D" w14:textId="77777777" w:rsidR="00405704" w:rsidRPr="00856783" w:rsidRDefault="00405704" w:rsidP="00405704">
      <w:pPr>
        <w:rPr>
          <w:rFonts w:cs="Arial"/>
          <w:sz w:val="24"/>
        </w:rPr>
      </w:pPr>
      <w:r w:rsidRPr="00856783">
        <w:rPr>
          <w:rFonts w:cs="Arial"/>
        </w:rPr>
        <w:t xml:space="preserve">Für die Erfüllung der Auflagen sieht die Gutachtergruppe einen Zeithorizont von ((zwei Jahren)) vor; die Überprüfung soll im Rahmen einer «Sur-Dossier-Prüfung» / einer verkürzten Vor-Ort-Visite (1/2 Tag) mit xy Gutachterinnen und Gutachtern stattfinden. </w:t>
      </w:r>
    </w:p>
    <w:p w14:paraId="60189018" w14:textId="77777777" w:rsidR="00405704" w:rsidRPr="00856783" w:rsidRDefault="00405704" w:rsidP="00405704">
      <w:pPr>
        <w:rPr>
          <w:rFonts w:cs="Arial"/>
        </w:rPr>
      </w:pPr>
    </w:p>
    <w:p w14:paraId="4BFE262C" w14:textId="77777777" w:rsidR="00F324D4" w:rsidRDefault="005C413E" w:rsidP="00F324D4">
      <w:pPr>
        <w:pStyle w:val="berschrift1"/>
        <w:rPr>
          <w:rFonts w:cs="Arial"/>
          <w:color w:val="000000" w:themeColor="accent4"/>
        </w:rPr>
      </w:pPr>
      <w:bookmarkStart w:id="20" w:name="_Toc133833126"/>
      <w:r w:rsidRPr="00856783">
        <w:rPr>
          <w:rFonts w:cs="Arial"/>
          <w:color w:val="000000" w:themeColor="accent4"/>
        </w:rPr>
        <w:t>A</w:t>
      </w:r>
      <w:r w:rsidR="00B07D88">
        <w:rPr>
          <w:rFonts w:cs="Arial"/>
          <w:color w:val="000000" w:themeColor="accent4"/>
        </w:rPr>
        <w:t>kkreditierungsantrag</w:t>
      </w:r>
      <w:r w:rsidRPr="00856783">
        <w:rPr>
          <w:rFonts w:cs="Arial"/>
          <w:color w:val="000000" w:themeColor="accent4"/>
        </w:rPr>
        <w:t xml:space="preserve"> der AAQ</w:t>
      </w:r>
      <w:bookmarkEnd w:id="20"/>
    </w:p>
    <w:p w14:paraId="6B98B941" w14:textId="3D283ECD" w:rsidR="00720C1B" w:rsidRPr="00F324D4" w:rsidRDefault="00BE6F4F" w:rsidP="00F324D4">
      <w:pPr>
        <w:pStyle w:val="berschrift2"/>
      </w:pPr>
      <w:bookmarkStart w:id="21" w:name="_Toc133833127"/>
      <w:r w:rsidRPr="00F324D4">
        <w:t>Rechtliches</w:t>
      </w:r>
      <w:bookmarkEnd w:id="21"/>
    </w:p>
    <w:p w14:paraId="4B3E8943" w14:textId="77777777" w:rsidR="00F324D4" w:rsidRDefault="00F324D4" w:rsidP="00BA4F73">
      <w:pPr>
        <w:pStyle w:val="Textkrper"/>
      </w:pPr>
    </w:p>
    <w:p w14:paraId="30EEA557" w14:textId="27CEFFF8" w:rsidR="00BE6F4F" w:rsidRPr="00856783" w:rsidRDefault="00BE6F4F" w:rsidP="00F324D4">
      <w:pPr>
        <w:pStyle w:val="berschrift2"/>
      </w:pPr>
      <w:bookmarkStart w:id="22" w:name="_Toc133833128"/>
      <w:r w:rsidRPr="00856783">
        <w:t>Sachverhalt</w:t>
      </w:r>
      <w:bookmarkEnd w:id="22"/>
    </w:p>
    <w:p w14:paraId="20E8B951" w14:textId="77777777" w:rsidR="00F324D4" w:rsidRDefault="00F324D4" w:rsidP="00BA4F73">
      <w:pPr>
        <w:pStyle w:val="Textkrper"/>
      </w:pPr>
    </w:p>
    <w:p w14:paraId="45CE44E4" w14:textId="2E6CD9B5" w:rsidR="00BE6F4F" w:rsidRPr="00856783" w:rsidRDefault="00BE6F4F" w:rsidP="00F324D4">
      <w:pPr>
        <w:pStyle w:val="berschrift2"/>
      </w:pPr>
      <w:bookmarkStart w:id="23" w:name="_Toc133833129"/>
      <w:r w:rsidRPr="00856783">
        <w:t>Erwägungen</w:t>
      </w:r>
      <w:bookmarkEnd w:id="23"/>
    </w:p>
    <w:p w14:paraId="3AFD3ADD" w14:textId="77777777" w:rsidR="00F324D4" w:rsidRDefault="00F324D4" w:rsidP="00BA4F73">
      <w:pPr>
        <w:pStyle w:val="Textkrper"/>
      </w:pPr>
    </w:p>
    <w:p w14:paraId="7E12BC36" w14:textId="3253269E" w:rsidR="00BE6F4F" w:rsidRPr="00856783" w:rsidRDefault="00BE6F4F" w:rsidP="00F324D4">
      <w:pPr>
        <w:pStyle w:val="berschrift2"/>
      </w:pPr>
      <w:bookmarkStart w:id="24" w:name="_Toc133833130"/>
      <w:r w:rsidRPr="00856783">
        <w:t>Akkreditierungsantrag</w:t>
      </w:r>
      <w:bookmarkEnd w:id="24"/>
    </w:p>
    <w:p w14:paraId="15243310" w14:textId="36B25C01" w:rsidR="00BE6F4F" w:rsidRDefault="00BE6F4F" w:rsidP="00BE6F4F">
      <w:pPr>
        <w:rPr>
          <w:rFonts w:cs="Arial"/>
        </w:rPr>
      </w:pPr>
    </w:p>
    <w:p w14:paraId="73806010" w14:textId="77777777" w:rsidR="00D24703" w:rsidRPr="00856783" w:rsidRDefault="00D24703" w:rsidP="00BE6F4F">
      <w:pPr>
        <w:rPr>
          <w:rFonts w:cs="Arial"/>
        </w:rPr>
      </w:pPr>
    </w:p>
    <w:p w14:paraId="3BCEAF42" w14:textId="0FBC2F85" w:rsidR="005C413E" w:rsidRPr="00856783" w:rsidRDefault="005C413E" w:rsidP="00F324D4">
      <w:pPr>
        <w:pStyle w:val="berschrift1-Blau"/>
      </w:pPr>
      <w:bookmarkStart w:id="25" w:name="_Toc133833131"/>
      <w:r w:rsidRPr="00856783">
        <w:lastRenderedPageBreak/>
        <w:t xml:space="preserve">Stellungnahme der </w:t>
      </w:r>
      <w:r w:rsidR="004F2AA4" w:rsidRPr="00856783">
        <w:rPr>
          <w:highlight w:val="lightGray"/>
        </w:rPr>
        <w:t>HS xy</w:t>
      </w:r>
      <w:bookmarkEnd w:id="25"/>
    </w:p>
    <w:p w14:paraId="510E81F4" w14:textId="13A8423E" w:rsidR="005C413E" w:rsidRDefault="005C413E" w:rsidP="005C413E">
      <w:pPr>
        <w:pStyle w:val="berschrift1"/>
        <w:rPr>
          <w:rFonts w:cs="Arial"/>
        </w:rPr>
      </w:pPr>
      <w:bookmarkStart w:id="26" w:name="_Toc133833132"/>
      <w:r w:rsidRPr="00856783">
        <w:rPr>
          <w:rFonts w:cs="Arial"/>
        </w:rPr>
        <w:t>Akkreditierungsentscheid Schweizerischer Akkreditierungsrat</w:t>
      </w:r>
      <w:bookmarkEnd w:id="26"/>
      <w:r w:rsidRPr="00856783">
        <w:rPr>
          <w:rFonts w:cs="Arial"/>
        </w:rPr>
        <w:t xml:space="preserve"> </w:t>
      </w:r>
    </w:p>
    <w:p w14:paraId="0EFC024C" w14:textId="70CB5E23" w:rsidR="00B07D88" w:rsidRPr="00B07D88" w:rsidRDefault="00B07D88" w:rsidP="00B07D88">
      <w:r>
        <w:t xml:space="preserve">Der Schweizerische Akkreditierungsrat publiziert seine Akkreditierungsentscheide: </w:t>
      </w:r>
      <w:r w:rsidRPr="00B07D88">
        <w:t>https://akkreditierungsrat.ch/entscheide/</w:t>
      </w:r>
    </w:p>
    <w:p w14:paraId="6B52DB50" w14:textId="77777777" w:rsidR="00142AB8" w:rsidRPr="00856783" w:rsidRDefault="00142AB8" w:rsidP="002755A4">
      <w:pPr>
        <w:pStyle w:val="KeinLeerraum"/>
        <w:rPr>
          <w:rFonts w:cs="Arial"/>
        </w:rPr>
      </w:pPr>
    </w:p>
    <w:p w14:paraId="77242656" w14:textId="77777777" w:rsidR="00776E9B" w:rsidRPr="00856783" w:rsidRDefault="00776E9B" w:rsidP="002755A4">
      <w:pPr>
        <w:pStyle w:val="KeinLeerraum"/>
        <w:rPr>
          <w:rFonts w:cs="Arial"/>
        </w:rPr>
      </w:pPr>
    </w:p>
    <w:p w14:paraId="1251AB2D" w14:textId="77777777" w:rsidR="00776E9B" w:rsidRPr="00856783" w:rsidRDefault="00776E9B" w:rsidP="002755A4">
      <w:pPr>
        <w:pStyle w:val="KeinLeerraum"/>
        <w:rPr>
          <w:rFonts w:cs="Arial"/>
        </w:rPr>
      </w:pPr>
    </w:p>
    <w:p w14:paraId="7F25EE33" w14:textId="77777777" w:rsidR="003530A8" w:rsidRPr="00856783" w:rsidRDefault="003530A8" w:rsidP="00F41F13">
      <w:pPr>
        <w:rPr>
          <w:rFonts w:cs="Arial"/>
        </w:rPr>
      </w:pPr>
    </w:p>
    <w:p w14:paraId="6D3021D8" w14:textId="77777777" w:rsidR="00CB394A" w:rsidRPr="00856783" w:rsidRDefault="00CB394A" w:rsidP="00F41F13">
      <w:pPr>
        <w:rPr>
          <w:rFonts w:cs="Arial"/>
        </w:rPr>
      </w:pPr>
      <w:r w:rsidRPr="00856783">
        <w:rPr>
          <w:rFonts w:cs="Arial"/>
        </w:rPr>
        <w:br w:type="page"/>
      </w:r>
    </w:p>
    <w:p w14:paraId="6A8F5D78" w14:textId="77777777" w:rsidR="002B04CE" w:rsidRPr="00856783" w:rsidRDefault="002B04CE" w:rsidP="00865A9F">
      <w:pPr>
        <w:rPr>
          <w:rFonts w:cs="Arial"/>
        </w:rPr>
        <w:sectPr w:rsidR="002B04CE" w:rsidRPr="00856783" w:rsidSect="009603DF">
          <w:headerReference w:type="default" r:id="rId24"/>
          <w:footerReference w:type="default" r:id="rId25"/>
          <w:type w:val="continuous"/>
          <w:pgSz w:w="11900" w:h="16840"/>
          <w:pgMar w:top="1701" w:right="1701" w:bottom="1134" w:left="1701" w:header="851" w:footer="567" w:gutter="0"/>
          <w:pgNumType w:start="1"/>
          <w:cols w:space="708"/>
          <w:docGrid w:linePitch="360"/>
        </w:sectPr>
      </w:pPr>
    </w:p>
    <w:p w14:paraId="1901A421" w14:textId="77777777" w:rsidR="00163DAC" w:rsidRPr="00856783" w:rsidRDefault="00163DAC" w:rsidP="00C10B2E">
      <w:pPr>
        <w:spacing w:after="0"/>
        <w:ind w:left="567"/>
        <w:rPr>
          <w:rFonts w:cs="Arial"/>
        </w:rPr>
      </w:pPr>
      <w:r w:rsidRPr="00856783">
        <w:rPr>
          <w:rFonts w:cs="Arial"/>
        </w:rPr>
        <w:lastRenderedPageBreak/>
        <w:t>AAQ</w:t>
      </w:r>
    </w:p>
    <w:p w14:paraId="6F02502A" w14:textId="77777777" w:rsidR="00163DAC" w:rsidRPr="00856783" w:rsidRDefault="00163DAC" w:rsidP="00C10B2E">
      <w:pPr>
        <w:spacing w:after="0"/>
        <w:ind w:left="567"/>
        <w:rPr>
          <w:rFonts w:cs="Arial"/>
        </w:rPr>
      </w:pPr>
      <w:r w:rsidRPr="00856783">
        <w:rPr>
          <w:rFonts w:cs="Arial"/>
        </w:rPr>
        <w:t>Effingerstrasse 15</w:t>
      </w:r>
    </w:p>
    <w:p w14:paraId="46CA54B7" w14:textId="77777777" w:rsidR="00163DAC" w:rsidRPr="00856783" w:rsidRDefault="00163DAC" w:rsidP="00C10B2E">
      <w:pPr>
        <w:spacing w:after="0"/>
        <w:ind w:left="567"/>
        <w:rPr>
          <w:rFonts w:cs="Arial"/>
        </w:rPr>
      </w:pPr>
      <w:r w:rsidRPr="00856783">
        <w:rPr>
          <w:rFonts w:cs="Arial"/>
        </w:rPr>
        <w:t>Postfach</w:t>
      </w:r>
    </w:p>
    <w:p w14:paraId="5B20DB40" w14:textId="77777777" w:rsidR="00163DAC" w:rsidRPr="00856783" w:rsidRDefault="00163DAC" w:rsidP="00C10B2E">
      <w:pPr>
        <w:spacing w:after="0"/>
        <w:ind w:left="567"/>
        <w:rPr>
          <w:rFonts w:cs="Arial"/>
        </w:rPr>
      </w:pPr>
      <w:r w:rsidRPr="00856783">
        <w:rPr>
          <w:rFonts w:cs="Arial"/>
        </w:rPr>
        <w:t>CH-3001 Bern</w:t>
      </w:r>
    </w:p>
    <w:p w14:paraId="1688203C" w14:textId="77777777" w:rsidR="00163DAC" w:rsidRPr="00856783" w:rsidRDefault="00163DAC" w:rsidP="00C10B2E">
      <w:pPr>
        <w:spacing w:after="0"/>
        <w:ind w:left="567"/>
        <w:rPr>
          <w:rFonts w:cs="Arial"/>
        </w:rPr>
      </w:pPr>
    </w:p>
    <w:p w14:paraId="7F496C8B" w14:textId="77777777" w:rsidR="008F1382" w:rsidRPr="00856783" w:rsidRDefault="00163DAC" w:rsidP="00C10B2E">
      <w:pPr>
        <w:spacing w:after="0"/>
        <w:ind w:left="567"/>
        <w:rPr>
          <w:rFonts w:cs="Arial"/>
        </w:rPr>
      </w:pPr>
      <w:r w:rsidRPr="00856783">
        <w:rPr>
          <w:rFonts w:cs="Arial"/>
        </w:rPr>
        <w:t>www.aaq.ch</w:t>
      </w:r>
    </w:p>
    <w:p w14:paraId="3ED60D07" w14:textId="77777777" w:rsidR="008F1382" w:rsidRPr="00856783" w:rsidRDefault="008F1382" w:rsidP="00865A9F">
      <w:pPr>
        <w:rPr>
          <w:rFonts w:cs="Arial"/>
        </w:rPr>
      </w:pPr>
    </w:p>
    <w:sectPr w:rsidR="008F1382" w:rsidRPr="00856783" w:rsidSect="00163DAC">
      <w:headerReference w:type="even" r:id="rId26"/>
      <w:headerReference w:type="default" r:id="rId27"/>
      <w:footerReference w:type="default" r:id="rId28"/>
      <w:headerReference w:type="first" r:id="rId29"/>
      <w:footerReference w:type="first" r:id="rId30"/>
      <w:pgSz w:w="11900" w:h="16840"/>
      <w:pgMar w:top="1304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9E7FF" w14:textId="77777777" w:rsidR="00273AFB" w:rsidRDefault="00273AFB" w:rsidP="00865A9F">
      <w:r>
        <w:separator/>
      </w:r>
    </w:p>
  </w:endnote>
  <w:endnote w:type="continuationSeparator" w:id="0">
    <w:p w14:paraId="3D187BDC" w14:textId="77777777" w:rsidR="00273AFB" w:rsidRDefault="00273AFB" w:rsidP="00865A9F">
      <w:r>
        <w:continuationSeparator/>
      </w:r>
    </w:p>
  </w:endnote>
  <w:endnote w:type="continuationNotice" w:id="1">
    <w:p w14:paraId="14F9CBC0" w14:textId="77777777" w:rsidR="00273AFB" w:rsidRDefault="00273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4398B" w14:textId="76755668" w:rsidR="003A7E92" w:rsidRDefault="003A7E92" w:rsidP="004D750F">
    <w:pPr>
      <w:pStyle w:val="Fuzeile"/>
      <w:tabs>
        <w:tab w:val="clear" w:pos="9072"/>
        <w:tab w:val="left" w:pos="8611"/>
      </w:tabs>
      <w:ind w:right="-7"/>
    </w:pPr>
    <w:r>
      <w:rPr>
        <w:noProof/>
      </w:rPr>
      <mc:AlternateContent>
        <mc:Choice Requires="wps">
          <w:drawing>
            <wp:anchor distT="0" distB="0" distL="114300" distR="114300" simplePos="0" relativeHeight="251660292" behindDoc="0" locked="0" layoutInCell="1" allowOverlap="1" wp14:anchorId="0E80CF91" wp14:editId="633966CA">
              <wp:simplePos x="0" y="0"/>
              <wp:positionH relativeFrom="column">
                <wp:posOffset>-191355</wp:posOffset>
              </wp:positionH>
              <wp:positionV relativeFrom="paragraph">
                <wp:posOffset>-3497527</wp:posOffset>
              </wp:positionV>
              <wp:extent cx="6525208" cy="3886458"/>
              <wp:effectExtent l="0" t="0" r="3175" b="0"/>
              <wp:wrapNone/>
              <wp:docPr id="10" name="Abgerundetes Rechteck 10"/>
              <wp:cNvGraphicFramePr/>
              <a:graphic xmlns:a="http://schemas.openxmlformats.org/drawingml/2006/main">
                <a:graphicData uri="http://schemas.microsoft.com/office/word/2010/wordprocessingShape">
                  <wps:wsp>
                    <wps:cNvSpPr/>
                    <wps:spPr>
                      <a:xfrm>
                        <a:off x="0" y="0"/>
                        <a:ext cx="6525208" cy="3886458"/>
                      </a:xfrm>
                      <a:custGeom>
                        <a:avLst/>
                        <a:gdLst>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7038597"/>
                          <a:gd name="connsiteY0" fmla="*/ 852166 h 4067810"/>
                          <a:gd name="connsiteX1" fmla="*/ 852166 w 7038597"/>
                          <a:gd name="connsiteY1" fmla="*/ 0 h 4067810"/>
                          <a:gd name="connsiteX2" fmla="*/ 6829425 w 7038597"/>
                          <a:gd name="connsiteY2" fmla="*/ 0 h 4067810"/>
                          <a:gd name="connsiteX3" fmla="*/ 6829425 w 7038597"/>
                          <a:gd name="connsiteY3" fmla="*/ 852166 h 4067810"/>
                          <a:gd name="connsiteX4" fmla="*/ 6829425 w 7038597"/>
                          <a:gd name="connsiteY4" fmla="*/ 3215644 h 4067810"/>
                          <a:gd name="connsiteX5" fmla="*/ 5977259 w 7038597"/>
                          <a:gd name="connsiteY5" fmla="*/ 4067810 h 4067810"/>
                          <a:gd name="connsiteX6" fmla="*/ 852166 w 7038597"/>
                          <a:gd name="connsiteY6" fmla="*/ 4067810 h 4067810"/>
                          <a:gd name="connsiteX7" fmla="*/ 0 w 7038597"/>
                          <a:gd name="connsiteY7" fmla="*/ 3215644 h 4067810"/>
                          <a:gd name="connsiteX8" fmla="*/ 0 w 7038597"/>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829425" h="4067810">
                            <a:moveTo>
                              <a:pt x="0" y="852166"/>
                            </a:moveTo>
                            <a:cubicBezTo>
                              <a:pt x="0" y="381528"/>
                              <a:pt x="381528" y="0"/>
                              <a:pt x="852166" y="0"/>
                            </a:cubicBezTo>
                            <a:lnTo>
                              <a:pt x="6829425" y="0"/>
                            </a:lnTo>
                            <a:cubicBezTo>
                              <a:pt x="6827295" y="6220"/>
                              <a:pt x="6829425" y="381528"/>
                              <a:pt x="6829425" y="852166"/>
                            </a:cubicBezTo>
                            <a:lnTo>
                              <a:pt x="6829425" y="3215644"/>
                            </a:lnTo>
                            <a:cubicBezTo>
                              <a:pt x="6829425" y="3686282"/>
                              <a:pt x="6447897" y="4067810"/>
                              <a:pt x="5977259" y="4067810"/>
                            </a:cubicBezTo>
                            <a:lnTo>
                              <a:pt x="852166" y="4067810"/>
                            </a:lnTo>
                            <a:cubicBezTo>
                              <a:pt x="381528" y="4067810"/>
                              <a:pt x="0" y="3686282"/>
                              <a:pt x="0" y="3215644"/>
                            </a:cubicBezTo>
                            <a:lnTo>
                              <a:pt x="0" y="852166"/>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92421" id="Abgerundetes Rechteck 10" o:spid="_x0000_s1026" style="position:absolute;margin-left:-15.05pt;margin-top:-275.4pt;width:513.8pt;height:306pt;z-index:251660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29425,4067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" path="m,852166c,381528,381528,,852166,l6829425,v-2130,6220,,381528,,852166l6829425,3215644v,470638,-381528,852166,-852166,852166l852166,4067810c381528,4067810,,3686282,,3215644l,852166xe" fillcolor="#ebebec [661]" stroked="f" strokeweight="1pt">
              <v:stroke joinstyle="miter"/>
              <v:path arrowok="t" o:connecttype="custom" o:connectlocs="0,814175;814206,0;6525208,0;6525208,814175;6525208,3072283;5711002,3886458;814206,3886458;0,3072283;0,814175" o:connectangles="0,0,0,0,0,0,0,0,0"/>
            </v:shape>
          </w:pict>
        </mc:Fallback>
      </mc:AlternateConten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47DF" w14:textId="77777777" w:rsidR="003A7E92" w:rsidRPr="00637694" w:rsidRDefault="003A7E92" w:rsidP="00865A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1C0E" w14:textId="124AFBFF" w:rsidR="003A7E92" w:rsidRDefault="003A7E92" w:rsidP="009603DF">
    <w:pPr>
      <w:pStyle w:val="Fuzeile"/>
      <w:tabs>
        <w:tab w:val="left" w:pos="7182"/>
      </w:tabs>
    </w:pPr>
    <w:r w:rsidRPr="00403722">
      <w:tab/>
    </w:r>
    <w:r w:rsidR="009603DF">
      <w:tab/>
    </w:r>
    <w:r w:rsidRPr="00403722">
      <w:rPr>
        <w:rStyle w:val="Seitenzahl"/>
      </w:rPr>
      <w:fldChar w:fldCharType="begin"/>
    </w:r>
    <w:r w:rsidRPr="00403722">
      <w:rPr>
        <w:rStyle w:val="Seitenzahl"/>
      </w:rPr>
      <w:instrText xml:space="preserve">PAGE  </w:instrText>
    </w:r>
    <w:r w:rsidRPr="00403722">
      <w:rPr>
        <w:rStyle w:val="Seitenzahl"/>
      </w:rPr>
      <w:fldChar w:fldCharType="separate"/>
    </w:r>
    <w:r w:rsidRPr="00403722">
      <w:rPr>
        <w:rStyle w:val="Seitenzahl"/>
      </w:rPr>
      <w:t>1</w:t>
    </w:r>
    <w:r w:rsidRPr="00403722">
      <w:rPr>
        <w:rStyle w:val="Seitenzahl"/>
      </w:rPr>
      <w:fldChar w:fldCharType="end"/>
    </w:r>
    <w:r w:rsidRPr="00403722">
      <w:rPr>
        <w:rStyle w:val="Seitenzahl"/>
      </w:rPr>
      <w:t xml:space="preserve"> / </w:t>
    </w:r>
    <w:r w:rsidRPr="00403722">
      <w:rPr>
        <w:rStyle w:val="Seitenzahl"/>
      </w:rPr>
      <w:fldChar w:fldCharType="begin"/>
    </w:r>
    <w:r w:rsidRPr="00403722">
      <w:rPr>
        <w:rStyle w:val="Seitenzahl"/>
      </w:rPr>
      <w:instrText xml:space="preserve"> SECTIONPAGES  \* MERGEFORMAT </w:instrText>
    </w:r>
    <w:r w:rsidRPr="00403722">
      <w:rPr>
        <w:rStyle w:val="Seitenzahl"/>
      </w:rPr>
      <w:fldChar w:fldCharType="separate"/>
    </w:r>
    <w:r w:rsidR="00993FD8">
      <w:rPr>
        <w:rStyle w:val="Seitenzahl"/>
        <w:noProof/>
      </w:rPr>
      <w:t>1</w:t>
    </w:r>
    <w:r w:rsidRPr="00403722">
      <w:rPr>
        <w:rStyle w:val="Seitenzahl"/>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9A59" w14:textId="77777777" w:rsidR="003A7E92" w:rsidRDefault="003A7E92" w:rsidP="00865A9F">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r>
      <w:rPr>
        <w:rStyle w:val="Seitenzahl"/>
      </w:rPr>
      <w:t xml:space="preserve"> / </w:t>
    </w:r>
    <w:r>
      <w:rPr>
        <w:rStyle w:val="Seitenzahl"/>
      </w:rPr>
      <w:fldChar w:fldCharType="begin"/>
    </w:r>
    <w:r>
      <w:rPr>
        <w:rStyle w:val="Seitenzahl"/>
      </w:rPr>
      <w:instrText xml:space="preserve"> NUMPAGES  \* MERGEFORMAT </w:instrText>
    </w:r>
    <w:r>
      <w:rPr>
        <w:rStyle w:val="Seitenzahl"/>
      </w:rPr>
      <w:fldChar w:fldCharType="separate"/>
    </w:r>
    <w:r>
      <w:rPr>
        <w:rStyle w:val="Seitenzahl"/>
        <w:noProof/>
      </w:rPr>
      <w:t>5</w:t>
    </w:r>
    <w:r>
      <w:rPr>
        <w:rStyle w:val="Seitenzahl"/>
      </w:rPr>
      <w:fldChar w:fldCharType="end"/>
    </w:r>
    <w:r>
      <w:rPr>
        <w:rStyle w:val="Seitenzahl"/>
      </w:rPr>
      <w:t xml:space="preserve">  </w:t>
    </w:r>
  </w:p>
  <w:p w14:paraId="22D94444" w14:textId="77777777" w:rsidR="003A7E92" w:rsidRPr="00637694" w:rsidRDefault="003A7E92" w:rsidP="00865A9F">
    <w:pPr>
      <w:pStyle w:val="Fuzeile"/>
    </w:pPr>
    <w:r>
      <w:t>Titelzusatz | 04.12.2017</w:t>
    </w:r>
    <w:r>
      <w:tab/>
    </w:r>
  </w:p>
  <w:p w14:paraId="041CA8F7" w14:textId="77777777" w:rsidR="003A7E92" w:rsidRPr="00637694" w:rsidRDefault="003A7E92" w:rsidP="00865A9F">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16ED4" w14:textId="16306D4D" w:rsidR="009603DF" w:rsidRDefault="009603DF" w:rsidP="009603DF">
    <w:pPr>
      <w:pStyle w:val="Fuzeile"/>
      <w:tabs>
        <w:tab w:val="left" w:pos="7182"/>
      </w:tabs>
    </w:pPr>
    <w:r w:rsidRPr="00403722">
      <w:tab/>
    </w:r>
    <w:r>
      <w:tab/>
    </w:r>
    <w:r w:rsidRPr="00403722">
      <w:rPr>
        <w:rStyle w:val="Seitenzahl"/>
      </w:rPr>
      <w:fldChar w:fldCharType="begin"/>
    </w:r>
    <w:r w:rsidRPr="00403722">
      <w:rPr>
        <w:rStyle w:val="Seitenzahl"/>
      </w:rPr>
      <w:instrText xml:space="preserve">PAGE  </w:instrText>
    </w:r>
    <w:r w:rsidRPr="00403722">
      <w:rPr>
        <w:rStyle w:val="Seitenzahl"/>
      </w:rPr>
      <w:fldChar w:fldCharType="separate"/>
    </w:r>
    <w:r w:rsidRPr="00403722">
      <w:rPr>
        <w:rStyle w:val="Seitenzahl"/>
      </w:rPr>
      <w:t>1</w:t>
    </w:r>
    <w:r w:rsidRPr="00403722">
      <w:rPr>
        <w:rStyle w:val="Seitenzahl"/>
      </w:rPr>
      <w:fldChar w:fldCharType="end"/>
    </w:r>
    <w:r w:rsidRPr="00403722">
      <w:rPr>
        <w:rStyle w:val="Seitenzahl"/>
      </w:rPr>
      <w:t xml:space="preserve"> / </w:t>
    </w:r>
    <w:r w:rsidRPr="00403722">
      <w:rPr>
        <w:rStyle w:val="Seitenzahl"/>
      </w:rPr>
      <w:fldChar w:fldCharType="begin"/>
    </w:r>
    <w:r w:rsidRPr="00403722">
      <w:rPr>
        <w:rStyle w:val="Seitenzahl"/>
      </w:rPr>
      <w:instrText xml:space="preserve"> SECTIONPAGES  \* MERGEFORMAT </w:instrText>
    </w:r>
    <w:r w:rsidRPr="00403722">
      <w:rPr>
        <w:rStyle w:val="Seitenzahl"/>
      </w:rPr>
      <w:fldChar w:fldCharType="separate"/>
    </w:r>
    <w:r w:rsidR="00993FD8">
      <w:rPr>
        <w:rStyle w:val="Seitenzahl"/>
        <w:noProof/>
      </w:rPr>
      <w:t>24</w:t>
    </w:r>
    <w:r w:rsidRPr="00403722">
      <w:rPr>
        <w:rStyle w:val="Seitenzahl"/>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2AA3" w14:textId="17E94345" w:rsidR="003A7E92" w:rsidRDefault="003A7E92" w:rsidP="00865A9F">
    <w:pPr>
      <w:pStyle w:val="Fuzeile"/>
    </w:pPr>
    <w:r>
      <w:rPr>
        <w:noProof/>
      </w:rPr>
      <mc:AlternateContent>
        <mc:Choice Requires="wps">
          <w:drawing>
            <wp:anchor distT="0" distB="0" distL="114300" distR="114300" simplePos="0" relativeHeight="251662340" behindDoc="0" locked="0" layoutInCell="1" allowOverlap="1" wp14:anchorId="52457E3B" wp14:editId="11193976">
              <wp:simplePos x="0" y="0"/>
              <wp:positionH relativeFrom="column">
                <wp:posOffset>-176981</wp:posOffset>
              </wp:positionH>
              <wp:positionV relativeFrom="paragraph">
                <wp:posOffset>-3697994</wp:posOffset>
              </wp:positionV>
              <wp:extent cx="6525208" cy="3886458"/>
              <wp:effectExtent l="0" t="0" r="3175" b="0"/>
              <wp:wrapNone/>
              <wp:docPr id="17" name="Abgerundetes Rechteck 10"/>
              <wp:cNvGraphicFramePr/>
              <a:graphic xmlns:a="http://schemas.openxmlformats.org/drawingml/2006/main">
                <a:graphicData uri="http://schemas.microsoft.com/office/word/2010/wordprocessingShape">
                  <wps:wsp>
                    <wps:cNvSpPr/>
                    <wps:spPr>
                      <a:xfrm>
                        <a:off x="0" y="0"/>
                        <a:ext cx="6525208" cy="3886458"/>
                      </a:xfrm>
                      <a:custGeom>
                        <a:avLst/>
                        <a:gdLst>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5977259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7038597"/>
                          <a:gd name="connsiteY0" fmla="*/ 852166 h 4067810"/>
                          <a:gd name="connsiteX1" fmla="*/ 852166 w 7038597"/>
                          <a:gd name="connsiteY1" fmla="*/ 0 h 4067810"/>
                          <a:gd name="connsiteX2" fmla="*/ 6829425 w 7038597"/>
                          <a:gd name="connsiteY2" fmla="*/ 0 h 4067810"/>
                          <a:gd name="connsiteX3" fmla="*/ 6829425 w 7038597"/>
                          <a:gd name="connsiteY3" fmla="*/ 852166 h 4067810"/>
                          <a:gd name="connsiteX4" fmla="*/ 6829425 w 7038597"/>
                          <a:gd name="connsiteY4" fmla="*/ 3215644 h 4067810"/>
                          <a:gd name="connsiteX5" fmla="*/ 5977259 w 7038597"/>
                          <a:gd name="connsiteY5" fmla="*/ 4067810 h 4067810"/>
                          <a:gd name="connsiteX6" fmla="*/ 852166 w 7038597"/>
                          <a:gd name="connsiteY6" fmla="*/ 4067810 h 4067810"/>
                          <a:gd name="connsiteX7" fmla="*/ 0 w 7038597"/>
                          <a:gd name="connsiteY7" fmla="*/ 3215644 h 4067810"/>
                          <a:gd name="connsiteX8" fmla="*/ 0 w 7038597"/>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 name="connsiteX0" fmla="*/ 0 w 6829425"/>
                          <a:gd name="connsiteY0" fmla="*/ 852166 h 4067810"/>
                          <a:gd name="connsiteX1" fmla="*/ 852166 w 6829425"/>
                          <a:gd name="connsiteY1" fmla="*/ 0 h 4067810"/>
                          <a:gd name="connsiteX2" fmla="*/ 6829425 w 6829425"/>
                          <a:gd name="connsiteY2" fmla="*/ 0 h 4067810"/>
                          <a:gd name="connsiteX3" fmla="*/ 6829425 w 6829425"/>
                          <a:gd name="connsiteY3" fmla="*/ 852166 h 4067810"/>
                          <a:gd name="connsiteX4" fmla="*/ 6829425 w 6829425"/>
                          <a:gd name="connsiteY4" fmla="*/ 3215644 h 4067810"/>
                          <a:gd name="connsiteX5" fmla="*/ 5977259 w 6829425"/>
                          <a:gd name="connsiteY5" fmla="*/ 4067810 h 4067810"/>
                          <a:gd name="connsiteX6" fmla="*/ 852166 w 6829425"/>
                          <a:gd name="connsiteY6" fmla="*/ 4067810 h 4067810"/>
                          <a:gd name="connsiteX7" fmla="*/ 0 w 6829425"/>
                          <a:gd name="connsiteY7" fmla="*/ 3215644 h 4067810"/>
                          <a:gd name="connsiteX8" fmla="*/ 0 w 6829425"/>
                          <a:gd name="connsiteY8" fmla="*/ 852166 h 40678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829425" h="4067810">
                            <a:moveTo>
                              <a:pt x="0" y="852166"/>
                            </a:moveTo>
                            <a:cubicBezTo>
                              <a:pt x="0" y="381528"/>
                              <a:pt x="381528" y="0"/>
                              <a:pt x="852166" y="0"/>
                            </a:cubicBezTo>
                            <a:lnTo>
                              <a:pt x="6829425" y="0"/>
                            </a:lnTo>
                            <a:cubicBezTo>
                              <a:pt x="6827295" y="6220"/>
                              <a:pt x="6829425" y="381528"/>
                              <a:pt x="6829425" y="852166"/>
                            </a:cubicBezTo>
                            <a:lnTo>
                              <a:pt x="6829425" y="3215644"/>
                            </a:lnTo>
                            <a:cubicBezTo>
                              <a:pt x="6829425" y="3686282"/>
                              <a:pt x="6447897" y="4067810"/>
                              <a:pt x="5977259" y="4067810"/>
                            </a:cubicBezTo>
                            <a:lnTo>
                              <a:pt x="852166" y="4067810"/>
                            </a:lnTo>
                            <a:cubicBezTo>
                              <a:pt x="381528" y="4067810"/>
                              <a:pt x="0" y="3686282"/>
                              <a:pt x="0" y="3215644"/>
                            </a:cubicBezTo>
                            <a:lnTo>
                              <a:pt x="0" y="852166"/>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10AF76" id="Abgerundetes Rechteck 10" o:spid="_x0000_s1026" style="position:absolute;margin-left:-13.95pt;margin-top:-291.2pt;width:513.8pt;height:306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829425,406781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" path="m,852166c,381528,381528,,852166,l6829425,v-2130,6220,,381528,,852166l6829425,3215644v,470638,-381528,852166,-852166,852166l852166,4067810c381528,4067810,,3686282,,3215644l,852166xe" fillcolor="#ebebec [661]" stroked="f" strokeweight="1pt">
              <v:stroke joinstyle="miter"/>
              <v:path arrowok="t" o:connecttype="custom" o:connectlocs="0,814175;814206,0;6525208,0;6525208,814175;6525208,3072283;5711002,3886458;814206,3886458;0,3072283;0,814175" o:connectangles="0,0,0,0,0,0,0,0,0"/>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CDDA0" w14:textId="77777777" w:rsidR="003A7E92" w:rsidRPr="00637694" w:rsidRDefault="003A7E92" w:rsidP="00865A9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750B9" w14:textId="77777777" w:rsidR="00273AFB" w:rsidRDefault="00273AFB" w:rsidP="00865A9F">
      <w:r>
        <w:separator/>
      </w:r>
    </w:p>
  </w:footnote>
  <w:footnote w:type="continuationSeparator" w:id="0">
    <w:p w14:paraId="2385D93A" w14:textId="77777777" w:rsidR="00273AFB" w:rsidRDefault="00273AFB" w:rsidP="00865A9F">
      <w:r>
        <w:continuationSeparator/>
      </w:r>
    </w:p>
  </w:footnote>
  <w:footnote w:type="continuationNotice" w:id="1">
    <w:p w14:paraId="402D266E" w14:textId="77777777" w:rsidR="00273AFB" w:rsidRDefault="00273A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41790" w14:textId="56DA705C" w:rsidR="003A7E92" w:rsidRDefault="003A7E92">
    <w:pPr>
      <w:pStyle w:val="Kopfzeile"/>
    </w:pPr>
    <w:r>
      <w:rPr>
        <w:noProof/>
        <w:lang w:val="de-DE" w:eastAsia="de-DE"/>
      </w:rPr>
      <w:drawing>
        <wp:anchor distT="0" distB="0" distL="114300" distR="114300" simplePos="0" relativeHeight="251658244" behindDoc="1" locked="0" layoutInCell="1" allowOverlap="1" wp14:anchorId="4980B8C2" wp14:editId="6A3CD074">
          <wp:simplePos x="0" y="0"/>
          <wp:positionH relativeFrom="column">
            <wp:posOffset>0</wp:posOffset>
          </wp:positionH>
          <wp:positionV relativeFrom="paragraph">
            <wp:posOffset>-635</wp:posOffset>
          </wp:positionV>
          <wp:extent cx="1260000" cy="356400"/>
          <wp:effectExtent l="0" t="0" r="10160" b="0"/>
          <wp:wrapNone/>
          <wp:docPr id="9" name="Bild 3" descr="aaq_Logo_oh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q_Logo_ohne.eps"/>
                  <pic:cNvPicPr/>
                </pic:nvPicPr>
                <pic:blipFill>
                  <a:blip r:embed="rId1"/>
                  <a:stretch>
                    <a:fillRect/>
                  </a:stretch>
                </pic:blipFill>
                <pic:spPr>
                  <a:xfrm>
                    <a:off x="0" y="0"/>
                    <a:ext cx="1260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7F0DE" w14:textId="12A589D9" w:rsidR="003A7E92" w:rsidRDefault="003A7E92">
    <w:pPr>
      <w:pStyle w:val="Kopfzeil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0A681" w14:textId="35EE741D" w:rsidR="003A7E92" w:rsidRDefault="003A7E92" w:rsidP="00C10B2E">
    <w:pPr>
      <w:pStyle w:val="Kopfzeile"/>
      <w:ind w:left="567"/>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629F5" w14:textId="2599A6ED" w:rsidR="003A7E92" w:rsidRDefault="003A7E92" w:rsidP="00865A9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F10E" w14:textId="3595342C" w:rsidR="003A7E92" w:rsidRDefault="003A7E92" w:rsidP="005E19DD">
    <w:pPr>
      <w:pStyle w:val="Kopfzeile"/>
      <w:ind w:left="574" w:hanging="7"/>
    </w:pPr>
    <w:r>
      <w:rPr>
        <w:noProof/>
        <w:lang w:val="de-DE" w:eastAsia="de-DE"/>
      </w:rPr>
      <w:drawing>
        <wp:anchor distT="0" distB="0" distL="114300" distR="114300" simplePos="0" relativeHeight="251658240" behindDoc="1" locked="0" layoutInCell="1" allowOverlap="1" wp14:anchorId="3A15D426" wp14:editId="2DE6F9A6">
          <wp:simplePos x="0" y="0"/>
          <wp:positionH relativeFrom="margin">
            <wp:posOffset>341066</wp:posOffset>
          </wp:positionH>
          <wp:positionV relativeFrom="paragraph">
            <wp:posOffset>79022</wp:posOffset>
          </wp:positionV>
          <wp:extent cx="5463822" cy="1189885"/>
          <wp:effectExtent l="0" t="0" r="0" b="4445"/>
          <wp:wrapNone/>
          <wp:docPr id="11" name="Bild 1" descr="OAQ_titelblatt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Q_titelblatt_neu.jpg"/>
                  <pic:cNvPicPr/>
                </pic:nvPicPr>
                <pic:blipFill>
                  <a:blip r:embed="rId1">
                    <a:extLst>
                      <a:ext uri="{28A0092B-C50C-407E-A947-70E740481C1C}">
                        <a14:useLocalDpi xmlns:a14="http://schemas.microsoft.com/office/drawing/2010/main" val="0"/>
                      </a:ext>
                    </a:extLst>
                  </a:blip>
                  <a:stretch>
                    <a:fillRect/>
                  </a:stretch>
                </pic:blipFill>
                <pic:spPr>
                  <a:xfrm>
                    <a:off x="0" y="0"/>
                    <a:ext cx="5563759" cy="121164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37CE1" w14:textId="7294900E" w:rsidR="003A7E92" w:rsidRDefault="003A7E92">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158A8" w14:textId="48675C67" w:rsidR="003A7E92" w:rsidRDefault="003A7E92">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0216" w14:textId="151570C9" w:rsidR="003A7E92" w:rsidRDefault="003A7E92" w:rsidP="00865A9F">
    <w:r>
      <w:rPr>
        <w:noProof/>
        <w:lang w:val="de-DE" w:eastAsia="de-DE"/>
      </w:rPr>
      <w:drawing>
        <wp:anchor distT="0" distB="0" distL="114300" distR="114300" simplePos="0" relativeHeight="251658243" behindDoc="1" locked="0" layoutInCell="1" allowOverlap="1" wp14:anchorId="28934694" wp14:editId="350770F6">
          <wp:simplePos x="0" y="0"/>
          <wp:positionH relativeFrom="column">
            <wp:posOffset>0</wp:posOffset>
          </wp:positionH>
          <wp:positionV relativeFrom="paragraph">
            <wp:posOffset>-635</wp:posOffset>
          </wp:positionV>
          <wp:extent cx="1260000" cy="356400"/>
          <wp:effectExtent l="0" t="0" r="10160" b="0"/>
          <wp:wrapNone/>
          <wp:docPr id="5" name="Bild 6" descr="aaq_Logo_ohn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q_Logo_ohne.eps"/>
                  <pic:cNvPicPr/>
                </pic:nvPicPr>
                <pic:blipFill>
                  <a:blip r:embed="rId1"/>
                  <a:stretch>
                    <a:fillRect/>
                  </a:stretch>
                </pic:blipFill>
                <pic:spPr>
                  <a:xfrm>
                    <a:off x="0" y="0"/>
                    <a:ext cx="1260000" cy="356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E2B8" w14:textId="70AB94A6" w:rsidR="003A7E92" w:rsidRDefault="003A7E92">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B5637" w14:textId="28FEFCE0" w:rsidR="003A7E92" w:rsidRDefault="003B70EB" w:rsidP="009603DF">
    <w:pPr>
      <w:pStyle w:val="Fuzeile"/>
    </w:pPr>
    <w:r>
      <w:rPr>
        <w:rFonts w:cs="Arial"/>
        <w:noProof/>
      </w:rPr>
      <mc:AlternateContent>
        <mc:Choice Requires="wps">
          <w:drawing>
            <wp:anchor distT="0" distB="0" distL="114300" distR="114300" simplePos="0" relativeHeight="251664388" behindDoc="0" locked="0" layoutInCell="1" allowOverlap="1" wp14:anchorId="5937DD5D" wp14:editId="6570CD8F">
              <wp:simplePos x="0" y="0"/>
              <wp:positionH relativeFrom="column">
                <wp:posOffset>-609600</wp:posOffset>
              </wp:positionH>
              <wp:positionV relativeFrom="paragraph">
                <wp:posOffset>-116547</wp:posOffset>
              </wp:positionV>
              <wp:extent cx="6572547" cy="9823525"/>
              <wp:effectExtent l="0" t="0" r="6350" b="6350"/>
              <wp:wrapNone/>
              <wp:docPr id="14" name="Abgerundetes Rechteck 14"/>
              <wp:cNvGraphicFramePr/>
              <a:graphic xmlns:a="http://schemas.openxmlformats.org/drawingml/2006/main">
                <a:graphicData uri="http://schemas.microsoft.com/office/word/2010/wordprocessingShape">
                  <wps:wsp>
                    <wps:cNvSpPr/>
                    <wps:spPr>
                      <a:xfrm>
                        <a:off x="0" y="0"/>
                        <a:ext cx="6572547" cy="9823525"/>
                      </a:xfrm>
                      <a:custGeom>
                        <a:avLst/>
                        <a:gdLst>
                          <a:gd name="connsiteX0" fmla="*/ 0 w 6563995"/>
                          <a:gd name="connsiteY0" fmla="*/ 765756 h 9823450"/>
                          <a:gd name="connsiteX1" fmla="*/ 765756 w 6563995"/>
                          <a:gd name="connsiteY1" fmla="*/ 0 h 9823450"/>
                          <a:gd name="connsiteX2" fmla="*/ 5798239 w 6563995"/>
                          <a:gd name="connsiteY2" fmla="*/ 0 h 9823450"/>
                          <a:gd name="connsiteX3" fmla="*/ 6563995 w 6563995"/>
                          <a:gd name="connsiteY3" fmla="*/ 765756 h 9823450"/>
                          <a:gd name="connsiteX4" fmla="*/ 6563995 w 6563995"/>
                          <a:gd name="connsiteY4" fmla="*/ 9057694 h 9823450"/>
                          <a:gd name="connsiteX5" fmla="*/ 5798239 w 6563995"/>
                          <a:gd name="connsiteY5" fmla="*/ 9823450 h 9823450"/>
                          <a:gd name="connsiteX6" fmla="*/ 765756 w 6563995"/>
                          <a:gd name="connsiteY6" fmla="*/ 9823450 h 9823450"/>
                          <a:gd name="connsiteX7" fmla="*/ 0 w 6563995"/>
                          <a:gd name="connsiteY7" fmla="*/ 9057694 h 9823450"/>
                          <a:gd name="connsiteX8" fmla="*/ 0 w 6563995"/>
                          <a:gd name="connsiteY8" fmla="*/ 765756 h 9823450"/>
                          <a:gd name="connsiteX0" fmla="*/ 0 w 6563995"/>
                          <a:gd name="connsiteY0" fmla="*/ 765756 h 9823450"/>
                          <a:gd name="connsiteX1" fmla="*/ 765756 w 6563995"/>
                          <a:gd name="connsiteY1" fmla="*/ 0 h 9823450"/>
                          <a:gd name="connsiteX2" fmla="*/ 5798239 w 6563995"/>
                          <a:gd name="connsiteY2" fmla="*/ 0 h 9823450"/>
                          <a:gd name="connsiteX3" fmla="*/ 6563995 w 6563995"/>
                          <a:gd name="connsiteY3" fmla="*/ 765756 h 9823450"/>
                          <a:gd name="connsiteX4" fmla="*/ 6563995 w 6563995"/>
                          <a:gd name="connsiteY4" fmla="*/ 9057694 h 9823450"/>
                          <a:gd name="connsiteX5" fmla="*/ 5798239 w 6563995"/>
                          <a:gd name="connsiteY5" fmla="*/ 9823450 h 9823450"/>
                          <a:gd name="connsiteX6" fmla="*/ 765756 w 6563995"/>
                          <a:gd name="connsiteY6" fmla="*/ 9823450 h 9823450"/>
                          <a:gd name="connsiteX7" fmla="*/ 0 w 6563995"/>
                          <a:gd name="connsiteY7" fmla="*/ 9057694 h 9823450"/>
                          <a:gd name="connsiteX8" fmla="*/ 0 w 6563995"/>
                          <a:gd name="connsiteY8" fmla="*/ 765756 h 9823450"/>
                          <a:gd name="connsiteX0" fmla="*/ 0 w 6579626"/>
                          <a:gd name="connsiteY0" fmla="*/ 765756 h 9823450"/>
                          <a:gd name="connsiteX1" fmla="*/ 765756 w 6579626"/>
                          <a:gd name="connsiteY1" fmla="*/ 0 h 9823450"/>
                          <a:gd name="connsiteX2" fmla="*/ 5798239 w 6579626"/>
                          <a:gd name="connsiteY2" fmla="*/ 0 h 9823450"/>
                          <a:gd name="connsiteX3" fmla="*/ 6563995 w 6579626"/>
                          <a:gd name="connsiteY3" fmla="*/ 765756 h 9823450"/>
                          <a:gd name="connsiteX4" fmla="*/ 6563995 w 6579626"/>
                          <a:gd name="connsiteY4" fmla="*/ 9057694 h 9823450"/>
                          <a:gd name="connsiteX5" fmla="*/ 5798239 w 6579626"/>
                          <a:gd name="connsiteY5" fmla="*/ 9823450 h 9823450"/>
                          <a:gd name="connsiteX6" fmla="*/ 765756 w 6579626"/>
                          <a:gd name="connsiteY6" fmla="*/ 9823450 h 9823450"/>
                          <a:gd name="connsiteX7" fmla="*/ 0 w 6579626"/>
                          <a:gd name="connsiteY7" fmla="*/ 9057694 h 9823450"/>
                          <a:gd name="connsiteX8" fmla="*/ 0 w 6579626"/>
                          <a:gd name="connsiteY8" fmla="*/ 765756 h 9823450"/>
                          <a:gd name="connsiteX0" fmla="*/ 0 w 6579660"/>
                          <a:gd name="connsiteY0" fmla="*/ 765756 h 9823450"/>
                          <a:gd name="connsiteX1" fmla="*/ 765756 w 6579660"/>
                          <a:gd name="connsiteY1" fmla="*/ 0 h 9823450"/>
                          <a:gd name="connsiteX2" fmla="*/ 6579626 w 6579660"/>
                          <a:gd name="connsiteY2" fmla="*/ 0 h 9823450"/>
                          <a:gd name="connsiteX3" fmla="*/ 6563995 w 6579660"/>
                          <a:gd name="connsiteY3" fmla="*/ 765756 h 9823450"/>
                          <a:gd name="connsiteX4" fmla="*/ 6563995 w 6579660"/>
                          <a:gd name="connsiteY4" fmla="*/ 9057694 h 9823450"/>
                          <a:gd name="connsiteX5" fmla="*/ 5798239 w 6579660"/>
                          <a:gd name="connsiteY5" fmla="*/ 9823450 h 9823450"/>
                          <a:gd name="connsiteX6" fmla="*/ 765756 w 6579660"/>
                          <a:gd name="connsiteY6" fmla="*/ 9823450 h 9823450"/>
                          <a:gd name="connsiteX7" fmla="*/ 0 w 6579660"/>
                          <a:gd name="connsiteY7" fmla="*/ 9057694 h 9823450"/>
                          <a:gd name="connsiteX8" fmla="*/ 0 w 6579660"/>
                          <a:gd name="connsiteY8" fmla="*/ 765756 h 9823450"/>
                          <a:gd name="connsiteX0" fmla="*/ 0 w 6579694"/>
                          <a:gd name="connsiteY0" fmla="*/ 765756 h 9823450"/>
                          <a:gd name="connsiteX1" fmla="*/ 765756 w 6579694"/>
                          <a:gd name="connsiteY1" fmla="*/ 0 h 9823450"/>
                          <a:gd name="connsiteX2" fmla="*/ 6579660 w 6579694"/>
                          <a:gd name="connsiteY2" fmla="*/ 0 h 9823450"/>
                          <a:gd name="connsiteX3" fmla="*/ 6563995 w 6579694"/>
                          <a:gd name="connsiteY3" fmla="*/ 765756 h 9823450"/>
                          <a:gd name="connsiteX4" fmla="*/ 6563995 w 6579694"/>
                          <a:gd name="connsiteY4" fmla="*/ 9057694 h 9823450"/>
                          <a:gd name="connsiteX5" fmla="*/ 5798239 w 6579694"/>
                          <a:gd name="connsiteY5" fmla="*/ 9823450 h 9823450"/>
                          <a:gd name="connsiteX6" fmla="*/ 765756 w 6579694"/>
                          <a:gd name="connsiteY6" fmla="*/ 9823450 h 9823450"/>
                          <a:gd name="connsiteX7" fmla="*/ 0 w 6579694"/>
                          <a:gd name="connsiteY7" fmla="*/ 9057694 h 9823450"/>
                          <a:gd name="connsiteX8" fmla="*/ 0 w 6579694"/>
                          <a:gd name="connsiteY8" fmla="*/ 765756 h 9823450"/>
                          <a:gd name="connsiteX0" fmla="*/ 0 w 7035082"/>
                          <a:gd name="connsiteY0" fmla="*/ 765756 h 9823450"/>
                          <a:gd name="connsiteX1" fmla="*/ 765756 w 7035082"/>
                          <a:gd name="connsiteY1" fmla="*/ 0 h 9823450"/>
                          <a:gd name="connsiteX2" fmla="*/ 6579660 w 7035082"/>
                          <a:gd name="connsiteY2" fmla="*/ 0 h 9823450"/>
                          <a:gd name="connsiteX3" fmla="*/ 6563995 w 7035082"/>
                          <a:gd name="connsiteY3" fmla="*/ 9057694 h 9823450"/>
                          <a:gd name="connsiteX4" fmla="*/ 5798239 w 7035082"/>
                          <a:gd name="connsiteY4" fmla="*/ 9823450 h 9823450"/>
                          <a:gd name="connsiteX5" fmla="*/ 765756 w 7035082"/>
                          <a:gd name="connsiteY5" fmla="*/ 9823450 h 9823450"/>
                          <a:gd name="connsiteX6" fmla="*/ 0 w 7035082"/>
                          <a:gd name="connsiteY6" fmla="*/ 9057694 h 9823450"/>
                          <a:gd name="connsiteX7" fmla="*/ 0 w 7035082"/>
                          <a:gd name="connsiteY7" fmla="*/ 765756 h 9823450"/>
                          <a:gd name="connsiteX0" fmla="*/ 0 w 6760347"/>
                          <a:gd name="connsiteY0" fmla="*/ 765756 h 9823450"/>
                          <a:gd name="connsiteX1" fmla="*/ 765756 w 6760347"/>
                          <a:gd name="connsiteY1" fmla="*/ 0 h 9823450"/>
                          <a:gd name="connsiteX2" fmla="*/ 6134148 w 6760347"/>
                          <a:gd name="connsiteY2" fmla="*/ 0 h 9823450"/>
                          <a:gd name="connsiteX3" fmla="*/ 6563995 w 6760347"/>
                          <a:gd name="connsiteY3" fmla="*/ 9057694 h 9823450"/>
                          <a:gd name="connsiteX4" fmla="*/ 5798239 w 6760347"/>
                          <a:gd name="connsiteY4" fmla="*/ 9823450 h 9823450"/>
                          <a:gd name="connsiteX5" fmla="*/ 765756 w 6760347"/>
                          <a:gd name="connsiteY5" fmla="*/ 9823450 h 9823450"/>
                          <a:gd name="connsiteX6" fmla="*/ 0 w 6760347"/>
                          <a:gd name="connsiteY6" fmla="*/ 9057694 h 9823450"/>
                          <a:gd name="connsiteX7" fmla="*/ 0 w 6760347"/>
                          <a:gd name="connsiteY7" fmla="*/ 765756 h 9823450"/>
                          <a:gd name="connsiteX0" fmla="*/ 0 w 6602488"/>
                          <a:gd name="connsiteY0" fmla="*/ 765756 h 9823450"/>
                          <a:gd name="connsiteX1" fmla="*/ 765756 w 6602488"/>
                          <a:gd name="connsiteY1" fmla="*/ 0 h 9823450"/>
                          <a:gd name="connsiteX2" fmla="*/ 5559706 w 6602488"/>
                          <a:gd name="connsiteY2" fmla="*/ 58615 h 9823450"/>
                          <a:gd name="connsiteX3" fmla="*/ 6563995 w 6602488"/>
                          <a:gd name="connsiteY3" fmla="*/ 9057694 h 9823450"/>
                          <a:gd name="connsiteX4" fmla="*/ 5798239 w 6602488"/>
                          <a:gd name="connsiteY4" fmla="*/ 9823450 h 9823450"/>
                          <a:gd name="connsiteX5" fmla="*/ 765756 w 6602488"/>
                          <a:gd name="connsiteY5" fmla="*/ 9823450 h 9823450"/>
                          <a:gd name="connsiteX6" fmla="*/ 0 w 6602488"/>
                          <a:gd name="connsiteY6" fmla="*/ 9057694 h 9823450"/>
                          <a:gd name="connsiteX7" fmla="*/ 0 w 6602488"/>
                          <a:gd name="connsiteY7" fmla="*/ 765756 h 9823450"/>
                          <a:gd name="connsiteX0" fmla="*/ 0 w 6574549"/>
                          <a:gd name="connsiteY0" fmla="*/ 765756 h 9823450"/>
                          <a:gd name="connsiteX1" fmla="*/ 765756 w 6574549"/>
                          <a:gd name="connsiteY1" fmla="*/ 0 h 9823450"/>
                          <a:gd name="connsiteX2" fmla="*/ 5559706 w 6574549"/>
                          <a:gd name="connsiteY2" fmla="*/ 58615 h 9823450"/>
                          <a:gd name="connsiteX3" fmla="*/ 6563995 w 6574549"/>
                          <a:gd name="connsiteY3" fmla="*/ 9057694 h 9823450"/>
                          <a:gd name="connsiteX4" fmla="*/ 5798239 w 6574549"/>
                          <a:gd name="connsiteY4" fmla="*/ 9823450 h 9823450"/>
                          <a:gd name="connsiteX5" fmla="*/ 765756 w 6574549"/>
                          <a:gd name="connsiteY5" fmla="*/ 9823450 h 9823450"/>
                          <a:gd name="connsiteX6" fmla="*/ 0 w 6574549"/>
                          <a:gd name="connsiteY6" fmla="*/ 9057694 h 9823450"/>
                          <a:gd name="connsiteX7" fmla="*/ 0 w 6574549"/>
                          <a:gd name="connsiteY7" fmla="*/ 765756 h 9823450"/>
                          <a:gd name="connsiteX0" fmla="*/ 0 w 6628983"/>
                          <a:gd name="connsiteY0" fmla="*/ 765756 h 9823450"/>
                          <a:gd name="connsiteX1" fmla="*/ 765756 w 6628983"/>
                          <a:gd name="connsiteY1" fmla="*/ 0 h 9823450"/>
                          <a:gd name="connsiteX2" fmla="*/ 6574549 w 6628983"/>
                          <a:gd name="connsiteY2" fmla="*/ 70338 h 9823450"/>
                          <a:gd name="connsiteX3" fmla="*/ 6563995 w 6628983"/>
                          <a:gd name="connsiteY3" fmla="*/ 9057694 h 9823450"/>
                          <a:gd name="connsiteX4" fmla="*/ 5798239 w 6628983"/>
                          <a:gd name="connsiteY4" fmla="*/ 9823450 h 9823450"/>
                          <a:gd name="connsiteX5" fmla="*/ 765756 w 6628983"/>
                          <a:gd name="connsiteY5" fmla="*/ 9823450 h 9823450"/>
                          <a:gd name="connsiteX6" fmla="*/ 0 w 6628983"/>
                          <a:gd name="connsiteY6" fmla="*/ 9057694 h 9823450"/>
                          <a:gd name="connsiteX7" fmla="*/ 0 w 6628983"/>
                          <a:gd name="connsiteY7" fmla="*/ 765756 h 9823450"/>
                          <a:gd name="connsiteX0" fmla="*/ 0 w 6651786"/>
                          <a:gd name="connsiteY0" fmla="*/ 765756 h 9823450"/>
                          <a:gd name="connsiteX1" fmla="*/ 765756 w 6651786"/>
                          <a:gd name="connsiteY1" fmla="*/ 0 h 9823450"/>
                          <a:gd name="connsiteX2" fmla="*/ 6628983 w 6651786"/>
                          <a:gd name="connsiteY2" fmla="*/ 70338 h 9823450"/>
                          <a:gd name="connsiteX3" fmla="*/ 6563995 w 6651786"/>
                          <a:gd name="connsiteY3" fmla="*/ 9057694 h 9823450"/>
                          <a:gd name="connsiteX4" fmla="*/ 5798239 w 6651786"/>
                          <a:gd name="connsiteY4" fmla="*/ 9823450 h 9823450"/>
                          <a:gd name="connsiteX5" fmla="*/ 765756 w 6651786"/>
                          <a:gd name="connsiteY5" fmla="*/ 9823450 h 9823450"/>
                          <a:gd name="connsiteX6" fmla="*/ 0 w 6651786"/>
                          <a:gd name="connsiteY6" fmla="*/ 9057694 h 9823450"/>
                          <a:gd name="connsiteX7" fmla="*/ 0 w 6651786"/>
                          <a:gd name="connsiteY7" fmla="*/ 765756 h 9823450"/>
                          <a:gd name="connsiteX0" fmla="*/ 0 w 6665709"/>
                          <a:gd name="connsiteY0" fmla="*/ 765776 h 9823470"/>
                          <a:gd name="connsiteX1" fmla="*/ 765756 w 6665709"/>
                          <a:gd name="connsiteY1" fmla="*/ 20 h 9823470"/>
                          <a:gd name="connsiteX2" fmla="*/ 6651786 w 6665709"/>
                          <a:gd name="connsiteY2" fmla="*/ 20 h 9823470"/>
                          <a:gd name="connsiteX3" fmla="*/ 6563995 w 6665709"/>
                          <a:gd name="connsiteY3" fmla="*/ 9057714 h 9823470"/>
                          <a:gd name="connsiteX4" fmla="*/ 5798239 w 6665709"/>
                          <a:gd name="connsiteY4" fmla="*/ 9823470 h 9823470"/>
                          <a:gd name="connsiteX5" fmla="*/ 765756 w 6665709"/>
                          <a:gd name="connsiteY5" fmla="*/ 9823470 h 9823470"/>
                          <a:gd name="connsiteX6" fmla="*/ 0 w 6665709"/>
                          <a:gd name="connsiteY6" fmla="*/ 9057714 h 9823470"/>
                          <a:gd name="connsiteX7" fmla="*/ 0 w 6665709"/>
                          <a:gd name="connsiteY7" fmla="*/ 765776 h 9823470"/>
                          <a:gd name="connsiteX0" fmla="*/ 0 w 6665709"/>
                          <a:gd name="connsiteY0" fmla="*/ 765776 h 9823470"/>
                          <a:gd name="connsiteX1" fmla="*/ 765756 w 6665709"/>
                          <a:gd name="connsiteY1" fmla="*/ 20 h 9823470"/>
                          <a:gd name="connsiteX2" fmla="*/ 6651786 w 6665709"/>
                          <a:gd name="connsiteY2" fmla="*/ 20 h 9823470"/>
                          <a:gd name="connsiteX3" fmla="*/ 6563995 w 6665709"/>
                          <a:gd name="connsiteY3" fmla="*/ 9057714 h 9823470"/>
                          <a:gd name="connsiteX4" fmla="*/ 5798239 w 6665709"/>
                          <a:gd name="connsiteY4" fmla="*/ 9823470 h 9823470"/>
                          <a:gd name="connsiteX5" fmla="*/ 765756 w 6665709"/>
                          <a:gd name="connsiteY5" fmla="*/ 9823470 h 9823470"/>
                          <a:gd name="connsiteX6" fmla="*/ 0 w 6665709"/>
                          <a:gd name="connsiteY6" fmla="*/ 9057714 h 9823470"/>
                          <a:gd name="connsiteX7" fmla="*/ 0 w 6665709"/>
                          <a:gd name="connsiteY7" fmla="*/ 765776 h 9823470"/>
                          <a:gd name="connsiteX0" fmla="*/ 0 w 6635455"/>
                          <a:gd name="connsiteY0" fmla="*/ 765796 h 9823490"/>
                          <a:gd name="connsiteX1" fmla="*/ 765756 w 6635455"/>
                          <a:gd name="connsiteY1" fmla="*/ 40 h 9823490"/>
                          <a:gd name="connsiteX2" fmla="*/ 6593170 w 6635455"/>
                          <a:gd name="connsiteY2" fmla="*/ 20 h 9823490"/>
                          <a:gd name="connsiteX3" fmla="*/ 6563995 w 6635455"/>
                          <a:gd name="connsiteY3" fmla="*/ 9057734 h 9823490"/>
                          <a:gd name="connsiteX4" fmla="*/ 5798239 w 6635455"/>
                          <a:gd name="connsiteY4" fmla="*/ 9823490 h 9823490"/>
                          <a:gd name="connsiteX5" fmla="*/ 765756 w 6635455"/>
                          <a:gd name="connsiteY5" fmla="*/ 9823490 h 9823490"/>
                          <a:gd name="connsiteX6" fmla="*/ 0 w 6635455"/>
                          <a:gd name="connsiteY6" fmla="*/ 9057734 h 9823490"/>
                          <a:gd name="connsiteX7" fmla="*/ 0 w 6635455"/>
                          <a:gd name="connsiteY7" fmla="*/ 765796 h 9823490"/>
                          <a:gd name="connsiteX0" fmla="*/ 0 w 6655424"/>
                          <a:gd name="connsiteY0" fmla="*/ 765816 h 9823510"/>
                          <a:gd name="connsiteX1" fmla="*/ 765756 w 6655424"/>
                          <a:gd name="connsiteY1" fmla="*/ 60 h 9823510"/>
                          <a:gd name="connsiteX2" fmla="*/ 6635455 w 6655424"/>
                          <a:gd name="connsiteY2" fmla="*/ 20 h 9823510"/>
                          <a:gd name="connsiteX3" fmla="*/ 6563995 w 6655424"/>
                          <a:gd name="connsiteY3" fmla="*/ 9057754 h 9823510"/>
                          <a:gd name="connsiteX4" fmla="*/ 5798239 w 6655424"/>
                          <a:gd name="connsiteY4" fmla="*/ 9823510 h 9823510"/>
                          <a:gd name="connsiteX5" fmla="*/ 765756 w 6655424"/>
                          <a:gd name="connsiteY5" fmla="*/ 9823510 h 9823510"/>
                          <a:gd name="connsiteX6" fmla="*/ 0 w 6655424"/>
                          <a:gd name="connsiteY6" fmla="*/ 9057754 h 9823510"/>
                          <a:gd name="connsiteX7" fmla="*/ 0 w 6655424"/>
                          <a:gd name="connsiteY7" fmla="*/ 765816 h 9823510"/>
                          <a:gd name="connsiteX0" fmla="*/ 0 w 6637596"/>
                          <a:gd name="connsiteY0" fmla="*/ 765814 h 9823508"/>
                          <a:gd name="connsiteX1" fmla="*/ 765756 w 6637596"/>
                          <a:gd name="connsiteY1" fmla="*/ 58 h 9823508"/>
                          <a:gd name="connsiteX2" fmla="*/ 6635455 w 6637596"/>
                          <a:gd name="connsiteY2" fmla="*/ 18 h 9823508"/>
                          <a:gd name="connsiteX3" fmla="*/ 6563995 w 6637596"/>
                          <a:gd name="connsiteY3" fmla="*/ 9057752 h 9823508"/>
                          <a:gd name="connsiteX4" fmla="*/ 5798239 w 6637596"/>
                          <a:gd name="connsiteY4" fmla="*/ 9823508 h 9823508"/>
                          <a:gd name="connsiteX5" fmla="*/ 765756 w 6637596"/>
                          <a:gd name="connsiteY5" fmla="*/ 9823508 h 9823508"/>
                          <a:gd name="connsiteX6" fmla="*/ 0 w 6637596"/>
                          <a:gd name="connsiteY6" fmla="*/ 9057752 h 9823508"/>
                          <a:gd name="connsiteX7" fmla="*/ 0 w 6637596"/>
                          <a:gd name="connsiteY7" fmla="*/ 765814 h 9823508"/>
                          <a:gd name="connsiteX0" fmla="*/ 0 w 6572547"/>
                          <a:gd name="connsiteY0" fmla="*/ 765831 h 9823525"/>
                          <a:gd name="connsiteX1" fmla="*/ 765756 w 6572547"/>
                          <a:gd name="connsiteY1" fmla="*/ 75 h 9823525"/>
                          <a:gd name="connsiteX2" fmla="*/ 6565110 w 6572547"/>
                          <a:gd name="connsiteY2" fmla="*/ 17 h 9823525"/>
                          <a:gd name="connsiteX3" fmla="*/ 6563995 w 6572547"/>
                          <a:gd name="connsiteY3" fmla="*/ 9057769 h 9823525"/>
                          <a:gd name="connsiteX4" fmla="*/ 5798239 w 6572547"/>
                          <a:gd name="connsiteY4" fmla="*/ 9823525 h 9823525"/>
                          <a:gd name="connsiteX5" fmla="*/ 765756 w 6572547"/>
                          <a:gd name="connsiteY5" fmla="*/ 9823525 h 9823525"/>
                          <a:gd name="connsiteX6" fmla="*/ 0 w 6572547"/>
                          <a:gd name="connsiteY6" fmla="*/ 9057769 h 9823525"/>
                          <a:gd name="connsiteX7" fmla="*/ 0 w 6572547"/>
                          <a:gd name="connsiteY7" fmla="*/ 765831 h 98235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6572547" h="9823525">
                            <a:moveTo>
                              <a:pt x="0" y="765831"/>
                            </a:moveTo>
                            <a:cubicBezTo>
                              <a:pt x="0" y="342916"/>
                              <a:pt x="342841" y="75"/>
                              <a:pt x="765756" y="75"/>
                            </a:cubicBezTo>
                            <a:lnTo>
                              <a:pt x="6565110" y="17"/>
                            </a:lnTo>
                            <a:cubicBezTo>
                              <a:pt x="6581858" y="-14368"/>
                              <a:pt x="6565267" y="9085214"/>
                              <a:pt x="6563995" y="9057769"/>
                            </a:cubicBezTo>
                            <a:cubicBezTo>
                              <a:pt x="6563995" y="9480684"/>
                              <a:pt x="6221154" y="9823525"/>
                              <a:pt x="5798239" y="9823525"/>
                            </a:cubicBezTo>
                            <a:lnTo>
                              <a:pt x="765756" y="9823525"/>
                            </a:lnTo>
                            <a:cubicBezTo>
                              <a:pt x="342841" y="9823525"/>
                              <a:pt x="0" y="9480684"/>
                              <a:pt x="0" y="9057769"/>
                            </a:cubicBezTo>
                            <a:lnTo>
                              <a:pt x="0" y="765831"/>
                            </a:lnTo>
                            <a:close/>
                          </a:path>
                        </a:pathLst>
                      </a:cu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5C536" id="Abgerundetes Rechteck 14" o:spid="_x0000_s1026" style="position:absolute;margin-left:-48pt;margin-top:-9.2pt;width:517.5pt;height:773.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72547,9823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" path="m,765831c,342916,342841,75,765756,75l6565110,17v16748,-14385,157,9085197,-1115,9057752c6563995,9480684,6221154,9823525,5798239,9823525r-5032483,c342841,9823525,,9480684,,9057769l,765831xe" fillcolor="#ebebec [661]" stroked="f" strokeweight="1pt">
              <v:stroke joinstyle="miter"/>
              <v:path arrowok="t" o:connecttype="custom" o:connectlocs="0,765831;765756,75;6565110,17;6563995,9057769;5798239,9823525;765756,9823525;0,9057769;0,765831" o:connectangles="0,0,0,0,0,0,0,0"/>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25725" w14:textId="4050A3E0" w:rsidR="003A7E92" w:rsidRDefault="003A7E92">
    <w:pPr>
      <w:pStyle w:val="Kopfzeil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DAC80" w14:textId="77777777" w:rsidR="009603DF" w:rsidRDefault="009603DF">
    <w:pPr>
      <w:pStyle w:val="Kopfzeile"/>
    </w:pPr>
  </w:p>
  <w:p w14:paraId="3E3F9473" w14:textId="77777777" w:rsidR="009603DF" w:rsidRDefault="009603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5E60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13CB01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8CC6D2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AA82C0D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F1AACD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B1CA8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1BAA0E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1ECFCE0"/>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8"/>
    <w:multiLevelType w:val="singleLevel"/>
    <w:tmpl w:val="EBBC4332"/>
    <w:lvl w:ilvl="0">
      <w:start w:val="1"/>
      <w:numFmt w:val="decimal"/>
      <w:lvlText w:val="%1."/>
      <w:lvlJc w:val="left"/>
      <w:pPr>
        <w:tabs>
          <w:tab w:val="num" w:pos="360"/>
        </w:tabs>
        <w:ind w:left="360" w:hanging="360"/>
      </w:pPr>
    </w:lvl>
  </w:abstractNum>
  <w:abstractNum w:abstractNumId="9" w15:restartNumberingAfterBreak="0">
    <w:nsid w:val="0078192E"/>
    <w:multiLevelType w:val="multilevel"/>
    <w:tmpl w:val="DCF64236"/>
    <w:lvl w:ilvl="0">
      <w:start w:val="1"/>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0" w15:restartNumberingAfterBreak="0">
    <w:nsid w:val="0BFB4C29"/>
    <w:multiLevelType w:val="multilevel"/>
    <w:tmpl w:val="7BCE225E"/>
    <w:lvl w:ilvl="0">
      <w:start w:val="1"/>
      <w:numFmt w:val="bullet"/>
      <w:pStyle w:val="Listenabsatz"/>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0D3D05C7"/>
    <w:multiLevelType w:val="hybridMultilevel"/>
    <w:tmpl w:val="8D2C43A8"/>
    <w:lvl w:ilvl="0" w:tplc="26500E34">
      <w:start w:val="1"/>
      <w:numFmt w:val="bullet"/>
      <w:pStyle w:val="Aufzhlungszeichen"/>
      <w:lvlText w:val=""/>
      <w:lvlJc w:val="left"/>
      <w:pPr>
        <w:tabs>
          <w:tab w:val="num" w:pos="360"/>
        </w:tabs>
        <w:ind w:left="36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F747697"/>
    <w:multiLevelType w:val="multilevel"/>
    <w:tmpl w:val="4E30133C"/>
    <w:lvl w:ilvl="0">
      <w:start w:val="1"/>
      <w:numFmt w:val="decimal"/>
      <w:lvlText w:val="%1"/>
      <w:lvlJc w:val="left"/>
      <w:pPr>
        <w:ind w:left="360" w:hanging="36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3" w15:restartNumberingAfterBreak="0">
    <w:nsid w:val="15A20EA8"/>
    <w:multiLevelType w:val="multilevel"/>
    <w:tmpl w:val="7E2CBD26"/>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272C7946"/>
    <w:multiLevelType w:val="hybridMultilevel"/>
    <w:tmpl w:val="66D8FB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5B2A26"/>
    <w:multiLevelType w:val="hybridMultilevel"/>
    <w:tmpl w:val="C11243B0"/>
    <w:lvl w:ilvl="0" w:tplc="A364C63E">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A912FE1"/>
    <w:multiLevelType w:val="multilevel"/>
    <w:tmpl w:val="E7BEFF7E"/>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0432733"/>
    <w:multiLevelType w:val="multilevel"/>
    <w:tmpl w:val="77C074C6"/>
    <w:lvl w:ilvl="0">
      <w:start w:val="1"/>
      <w:numFmt w:val="decimal"/>
      <w:lvlText w:val="%1."/>
      <w:lvlJc w:val="left"/>
      <w:pPr>
        <w:ind w:left="360" w:hanging="360"/>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8" w15:restartNumberingAfterBreak="0">
    <w:nsid w:val="357046F2"/>
    <w:multiLevelType w:val="multilevel"/>
    <w:tmpl w:val="EF6ED6BC"/>
    <w:lvl w:ilvl="0">
      <w:start w:val="1"/>
      <w:numFmt w:val="bullet"/>
      <w:lvlText w:val=""/>
      <w:lvlJc w:val="left"/>
      <w:pPr>
        <w:ind w:left="360" w:hanging="360"/>
      </w:pPr>
      <w:rPr>
        <w:rFonts w:ascii="Symbol" w:hAnsi="Symbol" w:hint="default"/>
        <w:color w:val="5B6770" w:themeColor="text1"/>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59A0294"/>
    <w:multiLevelType w:val="hybridMultilevel"/>
    <w:tmpl w:val="5E1490E6"/>
    <w:lvl w:ilvl="0" w:tplc="F310376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09E330E"/>
    <w:multiLevelType w:val="multilevel"/>
    <w:tmpl w:val="9528A42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6C075DE"/>
    <w:multiLevelType w:val="multilevel"/>
    <w:tmpl w:val="7C067C64"/>
    <w:lvl w:ilvl="0">
      <w:start w:val="1"/>
      <w:numFmt w:val="bullet"/>
      <w:pStyle w:val="aaqRegieListenabsatz"/>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2" w15:restartNumberingAfterBreak="0">
    <w:nsid w:val="48703314"/>
    <w:multiLevelType w:val="multilevel"/>
    <w:tmpl w:val="5EE04F9E"/>
    <w:lvl w:ilvl="0">
      <w:start w:val="1"/>
      <w:numFmt w:val="bullet"/>
      <w:pStyle w:val="Tabellenaufzhlung"/>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4CAF22F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3825EC9"/>
    <w:multiLevelType w:val="multilevel"/>
    <w:tmpl w:val="C0C6F642"/>
    <w:lvl w:ilvl="0">
      <w:start w:val="1"/>
      <w:numFmt w:val="decimal"/>
      <w:pStyle w:val="berschrift1"/>
      <w:lvlText w:val="%1."/>
      <w:lvlJc w:val="left"/>
      <w:pPr>
        <w:ind w:left="680" w:hanging="680"/>
      </w:pPr>
      <w:rPr>
        <w:rFonts w:hint="default"/>
      </w:rPr>
    </w:lvl>
    <w:lvl w:ilvl="1">
      <w:start w:val="1"/>
      <w:numFmt w:val="decimal"/>
      <w:lvlText w:val="%1.%2"/>
      <w:lvlJc w:val="left"/>
      <w:pPr>
        <w:ind w:left="539" w:hanging="539"/>
      </w:pPr>
      <w:rPr>
        <w:rFonts w:hint="default"/>
      </w:rPr>
    </w:lvl>
    <w:lvl w:ilvl="2">
      <w:start w:val="1"/>
      <w:numFmt w:val="decimal"/>
      <w:pStyle w:val="berschrift3"/>
      <w:lvlText w:val="%1.%2.%3"/>
      <w:lvlJc w:val="left"/>
      <w:pPr>
        <w:ind w:left="680" w:hanging="680"/>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5" w15:restartNumberingAfterBreak="0">
    <w:nsid w:val="542677B2"/>
    <w:multiLevelType w:val="multilevel"/>
    <w:tmpl w:val="34760FE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54E80F3E"/>
    <w:multiLevelType w:val="multilevel"/>
    <w:tmpl w:val="181C4FBE"/>
    <w:lvl w:ilvl="0">
      <w:start w:val="1"/>
      <w:numFmt w:val="decimal"/>
      <w:lvlText w:val="%1"/>
      <w:lvlJc w:val="left"/>
      <w:pPr>
        <w:ind w:left="680" w:hanging="680"/>
      </w:pPr>
      <w:rPr>
        <w:rFonts w:hint="default"/>
      </w:rPr>
    </w:lvl>
    <w:lvl w:ilvl="1">
      <w:start w:val="1"/>
      <w:numFmt w:val="decimal"/>
      <w:lvlText w:val="%1.%2"/>
      <w:lvlJc w:val="left"/>
      <w:pPr>
        <w:ind w:left="539" w:hanging="539"/>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27" w15:restartNumberingAfterBreak="0">
    <w:nsid w:val="62077030"/>
    <w:multiLevelType w:val="hybridMultilevel"/>
    <w:tmpl w:val="6A30547A"/>
    <w:lvl w:ilvl="0" w:tplc="F310376A">
      <w:start w:val="3"/>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6A1022A"/>
    <w:multiLevelType w:val="hybridMultilevel"/>
    <w:tmpl w:val="466E797A"/>
    <w:lvl w:ilvl="0" w:tplc="9830D6D2">
      <w:start w:val="1"/>
      <w:numFmt w:val="bullet"/>
      <w:pStyle w:val="aaqaufzhlung1ordnung"/>
      <w:lvlText w:val="–"/>
      <w:lvlJc w:val="left"/>
      <w:pPr>
        <w:tabs>
          <w:tab w:val="num" w:pos="720"/>
        </w:tabs>
        <w:ind w:left="720" w:hanging="360"/>
      </w:pPr>
      <w:rPr>
        <w:rFonts w:ascii="Arial" w:hAnsi="Arial" w:hint="default"/>
        <w:sz w:val="20"/>
      </w:rPr>
    </w:lvl>
    <w:lvl w:ilvl="1" w:tplc="ECA03F7C" w:tentative="1">
      <w:start w:val="1"/>
      <w:numFmt w:val="bullet"/>
      <w:lvlText w:val="o"/>
      <w:lvlJc w:val="left"/>
      <w:pPr>
        <w:tabs>
          <w:tab w:val="num" w:pos="1440"/>
        </w:tabs>
        <w:ind w:left="1440" w:hanging="360"/>
      </w:pPr>
      <w:rPr>
        <w:rFonts w:ascii="Courier New" w:hAnsi="Courier New" w:hint="default"/>
      </w:rPr>
    </w:lvl>
    <w:lvl w:ilvl="2" w:tplc="CB2CDBF4" w:tentative="1">
      <w:start w:val="1"/>
      <w:numFmt w:val="bullet"/>
      <w:lvlText w:val=""/>
      <w:lvlJc w:val="left"/>
      <w:pPr>
        <w:tabs>
          <w:tab w:val="num" w:pos="2160"/>
        </w:tabs>
        <w:ind w:left="2160" w:hanging="360"/>
      </w:pPr>
      <w:rPr>
        <w:rFonts w:ascii="Wingdings" w:hAnsi="Wingdings" w:hint="default"/>
      </w:rPr>
    </w:lvl>
    <w:lvl w:ilvl="3" w:tplc="B6DCC918" w:tentative="1">
      <w:start w:val="1"/>
      <w:numFmt w:val="bullet"/>
      <w:lvlText w:val=""/>
      <w:lvlJc w:val="left"/>
      <w:pPr>
        <w:tabs>
          <w:tab w:val="num" w:pos="2880"/>
        </w:tabs>
        <w:ind w:left="2880" w:hanging="360"/>
      </w:pPr>
      <w:rPr>
        <w:rFonts w:ascii="Symbol" w:hAnsi="Symbol" w:hint="default"/>
      </w:rPr>
    </w:lvl>
    <w:lvl w:ilvl="4" w:tplc="30047F36" w:tentative="1">
      <w:start w:val="1"/>
      <w:numFmt w:val="bullet"/>
      <w:lvlText w:val="o"/>
      <w:lvlJc w:val="left"/>
      <w:pPr>
        <w:tabs>
          <w:tab w:val="num" w:pos="3600"/>
        </w:tabs>
        <w:ind w:left="3600" w:hanging="360"/>
      </w:pPr>
      <w:rPr>
        <w:rFonts w:ascii="Courier New" w:hAnsi="Courier New" w:hint="default"/>
      </w:rPr>
    </w:lvl>
    <w:lvl w:ilvl="5" w:tplc="C3F62A2C" w:tentative="1">
      <w:start w:val="1"/>
      <w:numFmt w:val="bullet"/>
      <w:lvlText w:val=""/>
      <w:lvlJc w:val="left"/>
      <w:pPr>
        <w:tabs>
          <w:tab w:val="num" w:pos="4320"/>
        </w:tabs>
        <w:ind w:left="4320" w:hanging="360"/>
      </w:pPr>
      <w:rPr>
        <w:rFonts w:ascii="Wingdings" w:hAnsi="Wingdings" w:hint="default"/>
      </w:rPr>
    </w:lvl>
    <w:lvl w:ilvl="6" w:tplc="4F5A997C" w:tentative="1">
      <w:start w:val="1"/>
      <w:numFmt w:val="bullet"/>
      <w:lvlText w:val=""/>
      <w:lvlJc w:val="left"/>
      <w:pPr>
        <w:tabs>
          <w:tab w:val="num" w:pos="5040"/>
        </w:tabs>
        <w:ind w:left="5040" w:hanging="360"/>
      </w:pPr>
      <w:rPr>
        <w:rFonts w:ascii="Symbol" w:hAnsi="Symbol" w:hint="default"/>
      </w:rPr>
    </w:lvl>
    <w:lvl w:ilvl="7" w:tplc="BD5AC1EA" w:tentative="1">
      <w:start w:val="1"/>
      <w:numFmt w:val="bullet"/>
      <w:lvlText w:val="o"/>
      <w:lvlJc w:val="left"/>
      <w:pPr>
        <w:tabs>
          <w:tab w:val="num" w:pos="5760"/>
        </w:tabs>
        <w:ind w:left="5760" w:hanging="360"/>
      </w:pPr>
      <w:rPr>
        <w:rFonts w:ascii="Courier New" w:hAnsi="Courier New" w:hint="default"/>
      </w:rPr>
    </w:lvl>
    <w:lvl w:ilvl="8" w:tplc="A2BEF9D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6E4453"/>
    <w:multiLevelType w:val="hybridMultilevel"/>
    <w:tmpl w:val="EFC2916C"/>
    <w:lvl w:ilvl="0" w:tplc="F310376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A277254"/>
    <w:multiLevelType w:val="multilevel"/>
    <w:tmpl w:val="8F5C387A"/>
    <w:lvl w:ilvl="0">
      <w:start w:val="1"/>
      <w:numFmt w:val="decimal"/>
      <w:pStyle w:val="Listen"/>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909921176">
    <w:abstractNumId w:val="22"/>
  </w:num>
  <w:num w:numId="2" w16cid:durableId="1390954372">
    <w:abstractNumId w:val="30"/>
  </w:num>
  <w:num w:numId="3" w16cid:durableId="1845239963">
    <w:abstractNumId w:val="11"/>
  </w:num>
  <w:num w:numId="4" w16cid:durableId="692192476">
    <w:abstractNumId w:val="24"/>
  </w:num>
  <w:num w:numId="5" w16cid:durableId="940993977">
    <w:abstractNumId w:val="13"/>
  </w:num>
  <w:num w:numId="6" w16cid:durableId="404570330">
    <w:abstractNumId w:val="18"/>
  </w:num>
  <w:num w:numId="7" w16cid:durableId="690494924">
    <w:abstractNumId w:val="16"/>
  </w:num>
  <w:num w:numId="8" w16cid:durableId="1997415406">
    <w:abstractNumId w:val="25"/>
  </w:num>
  <w:num w:numId="9" w16cid:durableId="279263701">
    <w:abstractNumId w:val="10"/>
  </w:num>
  <w:num w:numId="10" w16cid:durableId="162672583">
    <w:abstractNumId w:val="20"/>
  </w:num>
  <w:num w:numId="11" w16cid:durableId="334304997">
    <w:abstractNumId w:val="0"/>
  </w:num>
  <w:num w:numId="12" w16cid:durableId="1922644328">
    <w:abstractNumId w:val="1"/>
  </w:num>
  <w:num w:numId="13" w16cid:durableId="1594900101">
    <w:abstractNumId w:val="2"/>
  </w:num>
  <w:num w:numId="14" w16cid:durableId="160892350">
    <w:abstractNumId w:val="3"/>
  </w:num>
  <w:num w:numId="15" w16cid:durableId="696387615">
    <w:abstractNumId w:val="4"/>
  </w:num>
  <w:num w:numId="16" w16cid:durableId="698897802">
    <w:abstractNumId w:val="8"/>
  </w:num>
  <w:num w:numId="17" w16cid:durableId="130483364">
    <w:abstractNumId w:val="5"/>
  </w:num>
  <w:num w:numId="18" w16cid:durableId="1055928421">
    <w:abstractNumId w:val="6"/>
  </w:num>
  <w:num w:numId="19" w16cid:durableId="545679777">
    <w:abstractNumId w:val="7"/>
  </w:num>
  <w:num w:numId="20" w16cid:durableId="1038894624">
    <w:abstractNumId w:val="17"/>
  </w:num>
  <w:num w:numId="21" w16cid:durableId="924798201">
    <w:abstractNumId w:val="14"/>
  </w:num>
  <w:num w:numId="22" w16cid:durableId="1217811641">
    <w:abstractNumId w:val="28"/>
  </w:num>
  <w:num w:numId="23" w16cid:durableId="251813737">
    <w:abstractNumId w:val="24"/>
  </w:num>
  <w:num w:numId="24" w16cid:durableId="1300499008">
    <w:abstractNumId w:val="24"/>
  </w:num>
  <w:num w:numId="25" w16cid:durableId="859660892">
    <w:abstractNumId w:val="24"/>
  </w:num>
  <w:num w:numId="26" w16cid:durableId="1191214484">
    <w:abstractNumId w:val="24"/>
  </w:num>
  <w:num w:numId="27" w16cid:durableId="1683432490">
    <w:abstractNumId w:val="15"/>
  </w:num>
  <w:num w:numId="28" w16cid:durableId="2067755758">
    <w:abstractNumId w:val="19"/>
  </w:num>
  <w:num w:numId="29" w16cid:durableId="1803645084">
    <w:abstractNumId w:val="24"/>
  </w:num>
  <w:num w:numId="30" w16cid:durableId="648897444">
    <w:abstractNumId w:val="24"/>
  </w:num>
  <w:num w:numId="31" w16cid:durableId="1531410910">
    <w:abstractNumId w:val="29"/>
  </w:num>
  <w:num w:numId="32" w16cid:durableId="2075156971">
    <w:abstractNumId w:val="27"/>
  </w:num>
  <w:num w:numId="33" w16cid:durableId="1432630463">
    <w:abstractNumId w:val="24"/>
  </w:num>
  <w:num w:numId="34" w16cid:durableId="1822966003">
    <w:abstractNumId w:val="10"/>
  </w:num>
  <w:num w:numId="35" w16cid:durableId="1935284758">
    <w:abstractNumId w:val="10"/>
  </w:num>
  <w:num w:numId="36" w16cid:durableId="2075006255">
    <w:abstractNumId w:val="24"/>
  </w:num>
  <w:num w:numId="37" w16cid:durableId="1308896446">
    <w:abstractNumId w:val="9"/>
  </w:num>
  <w:num w:numId="38" w16cid:durableId="1305627055">
    <w:abstractNumId w:val="12"/>
  </w:num>
  <w:num w:numId="39" w16cid:durableId="1807116656">
    <w:abstractNumId w:val="23"/>
  </w:num>
  <w:num w:numId="40" w16cid:durableId="1206865980">
    <w:abstractNumId w:val="21"/>
  </w:num>
  <w:num w:numId="41" w16cid:durableId="52555677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400"/>
    <w:rsid w:val="000027A5"/>
    <w:rsid w:val="00004673"/>
    <w:rsid w:val="00006378"/>
    <w:rsid w:val="00007328"/>
    <w:rsid w:val="00026A71"/>
    <w:rsid w:val="0003055F"/>
    <w:rsid w:val="00032314"/>
    <w:rsid w:val="0003273A"/>
    <w:rsid w:val="00032BF3"/>
    <w:rsid w:val="000358A2"/>
    <w:rsid w:val="00053C6E"/>
    <w:rsid w:val="0005549A"/>
    <w:rsid w:val="00055A9C"/>
    <w:rsid w:val="00060C4A"/>
    <w:rsid w:val="0006187A"/>
    <w:rsid w:val="00064F86"/>
    <w:rsid w:val="00067384"/>
    <w:rsid w:val="00067F2B"/>
    <w:rsid w:val="00072AEE"/>
    <w:rsid w:val="00074113"/>
    <w:rsid w:val="000818D0"/>
    <w:rsid w:val="0009665F"/>
    <w:rsid w:val="000A0E74"/>
    <w:rsid w:val="000A5F98"/>
    <w:rsid w:val="000A7903"/>
    <w:rsid w:val="000A7ACF"/>
    <w:rsid w:val="000B0B03"/>
    <w:rsid w:val="000B26F7"/>
    <w:rsid w:val="000B712C"/>
    <w:rsid w:val="000C7E93"/>
    <w:rsid w:val="000D5DB0"/>
    <w:rsid w:val="000D7E05"/>
    <w:rsid w:val="000E3C59"/>
    <w:rsid w:val="000E3D77"/>
    <w:rsid w:val="000F1C3C"/>
    <w:rsid w:val="000F3C6D"/>
    <w:rsid w:val="00103467"/>
    <w:rsid w:val="001036F9"/>
    <w:rsid w:val="00106F7B"/>
    <w:rsid w:val="00110382"/>
    <w:rsid w:val="001140BC"/>
    <w:rsid w:val="00115CD8"/>
    <w:rsid w:val="00116699"/>
    <w:rsid w:val="00122B47"/>
    <w:rsid w:val="0012332C"/>
    <w:rsid w:val="00127BE3"/>
    <w:rsid w:val="00130174"/>
    <w:rsid w:val="00132510"/>
    <w:rsid w:val="0013444F"/>
    <w:rsid w:val="00136DCC"/>
    <w:rsid w:val="00137FDA"/>
    <w:rsid w:val="00142AB8"/>
    <w:rsid w:val="00146DB4"/>
    <w:rsid w:val="00151A8A"/>
    <w:rsid w:val="00153378"/>
    <w:rsid w:val="00154A2F"/>
    <w:rsid w:val="001565AD"/>
    <w:rsid w:val="0015738E"/>
    <w:rsid w:val="00162D3F"/>
    <w:rsid w:val="00163DAC"/>
    <w:rsid w:val="00165579"/>
    <w:rsid w:val="001656F4"/>
    <w:rsid w:val="00167FAA"/>
    <w:rsid w:val="001709AC"/>
    <w:rsid w:val="00174FB8"/>
    <w:rsid w:val="0018085E"/>
    <w:rsid w:val="00184AC3"/>
    <w:rsid w:val="00185687"/>
    <w:rsid w:val="001929FB"/>
    <w:rsid w:val="001977A4"/>
    <w:rsid w:val="001A2431"/>
    <w:rsid w:val="001A42C6"/>
    <w:rsid w:val="001A4805"/>
    <w:rsid w:val="001A4C68"/>
    <w:rsid w:val="001A5964"/>
    <w:rsid w:val="001B0ED0"/>
    <w:rsid w:val="001B4A53"/>
    <w:rsid w:val="001B6BBA"/>
    <w:rsid w:val="001B7B83"/>
    <w:rsid w:val="001C371A"/>
    <w:rsid w:val="001C3E51"/>
    <w:rsid w:val="001C4419"/>
    <w:rsid w:val="001C5E9A"/>
    <w:rsid w:val="001D06DF"/>
    <w:rsid w:val="001D411F"/>
    <w:rsid w:val="001E1CF8"/>
    <w:rsid w:val="001E26AB"/>
    <w:rsid w:val="001E7C5A"/>
    <w:rsid w:val="001F7406"/>
    <w:rsid w:val="00202004"/>
    <w:rsid w:val="0020244C"/>
    <w:rsid w:val="0021095B"/>
    <w:rsid w:val="00221B07"/>
    <w:rsid w:val="002232B9"/>
    <w:rsid w:val="00225824"/>
    <w:rsid w:val="00230493"/>
    <w:rsid w:val="00234292"/>
    <w:rsid w:val="00244B15"/>
    <w:rsid w:val="00245AEC"/>
    <w:rsid w:val="00250831"/>
    <w:rsid w:val="002518F3"/>
    <w:rsid w:val="00252713"/>
    <w:rsid w:val="002527CC"/>
    <w:rsid w:val="00253A5E"/>
    <w:rsid w:val="00253E3E"/>
    <w:rsid w:val="00256855"/>
    <w:rsid w:val="00257046"/>
    <w:rsid w:val="002611ED"/>
    <w:rsid w:val="00264337"/>
    <w:rsid w:val="00273AFB"/>
    <w:rsid w:val="002755A4"/>
    <w:rsid w:val="00280288"/>
    <w:rsid w:val="002853C7"/>
    <w:rsid w:val="00297BB4"/>
    <w:rsid w:val="002A0AB9"/>
    <w:rsid w:val="002A18AF"/>
    <w:rsid w:val="002A252C"/>
    <w:rsid w:val="002A6351"/>
    <w:rsid w:val="002B04CE"/>
    <w:rsid w:val="002B07A5"/>
    <w:rsid w:val="002B1134"/>
    <w:rsid w:val="002B1469"/>
    <w:rsid w:val="002B187F"/>
    <w:rsid w:val="002B5F1C"/>
    <w:rsid w:val="002C1B6F"/>
    <w:rsid w:val="002C3941"/>
    <w:rsid w:val="002C7EF6"/>
    <w:rsid w:val="002D22CF"/>
    <w:rsid w:val="002D7680"/>
    <w:rsid w:val="002E2AF3"/>
    <w:rsid w:val="002F36F7"/>
    <w:rsid w:val="002F5879"/>
    <w:rsid w:val="002F658E"/>
    <w:rsid w:val="003221D0"/>
    <w:rsid w:val="00326D0B"/>
    <w:rsid w:val="00332554"/>
    <w:rsid w:val="00340D51"/>
    <w:rsid w:val="00341469"/>
    <w:rsid w:val="00344798"/>
    <w:rsid w:val="00347DFA"/>
    <w:rsid w:val="003530A8"/>
    <w:rsid w:val="003549F3"/>
    <w:rsid w:val="003617C5"/>
    <w:rsid w:val="00361EB8"/>
    <w:rsid w:val="00365456"/>
    <w:rsid w:val="00387BCA"/>
    <w:rsid w:val="00391E39"/>
    <w:rsid w:val="00393969"/>
    <w:rsid w:val="00393B71"/>
    <w:rsid w:val="00395BE3"/>
    <w:rsid w:val="00396F58"/>
    <w:rsid w:val="003A0DAE"/>
    <w:rsid w:val="003A7E92"/>
    <w:rsid w:val="003B0622"/>
    <w:rsid w:val="003B1597"/>
    <w:rsid w:val="003B1F76"/>
    <w:rsid w:val="003B2E84"/>
    <w:rsid w:val="003B578F"/>
    <w:rsid w:val="003B70EB"/>
    <w:rsid w:val="003C3FD6"/>
    <w:rsid w:val="003D09F3"/>
    <w:rsid w:val="003D40A3"/>
    <w:rsid w:val="003D43F4"/>
    <w:rsid w:val="003E45A1"/>
    <w:rsid w:val="003F0DF0"/>
    <w:rsid w:val="00400C6E"/>
    <w:rsid w:val="00401DFE"/>
    <w:rsid w:val="00403722"/>
    <w:rsid w:val="00404126"/>
    <w:rsid w:val="00405704"/>
    <w:rsid w:val="0040689D"/>
    <w:rsid w:val="00410781"/>
    <w:rsid w:val="00420C49"/>
    <w:rsid w:val="00421F4D"/>
    <w:rsid w:val="00422034"/>
    <w:rsid w:val="0043013D"/>
    <w:rsid w:val="00430EFA"/>
    <w:rsid w:val="0043159F"/>
    <w:rsid w:val="0043176B"/>
    <w:rsid w:val="0043429F"/>
    <w:rsid w:val="00442074"/>
    <w:rsid w:val="0044226F"/>
    <w:rsid w:val="00446F54"/>
    <w:rsid w:val="00451F42"/>
    <w:rsid w:val="00454387"/>
    <w:rsid w:val="004679EE"/>
    <w:rsid w:val="0047200C"/>
    <w:rsid w:val="00475D9D"/>
    <w:rsid w:val="00477975"/>
    <w:rsid w:val="004853C0"/>
    <w:rsid w:val="00487DFD"/>
    <w:rsid w:val="00491133"/>
    <w:rsid w:val="004921F4"/>
    <w:rsid w:val="00494340"/>
    <w:rsid w:val="004A016B"/>
    <w:rsid w:val="004A2DA3"/>
    <w:rsid w:val="004A4535"/>
    <w:rsid w:val="004A5D00"/>
    <w:rsid w:val="004B489F"/>
    <w:rsid w:val="004B4972"/>
    <w:rsid w:val="004B54DB"/>
    <w:rsid w:val="004B60CC"/>
    <w:rsid w:val="004B6CA2"/>
    <w:rsid w:val="004C1CA2"/>
    <w:rsid w:val="004C61FF"/>
    <w:rsid w:val="004D39EE"/>
    <w:rsid w:val="004D40BE"/>
    <w:rsid w:val="004D4DD9"/>
    <w:rsid w:val="004D608A"/>
    <w:rsid w:val="004D750F"/>
    <w:rsid w:val="004E160F"/>
    <w:rsid w:val="004E244C"/>
    <w:rsid w:val="004E3F45"/>
    <w:rsid w:val="004E3F9F"/>
    <w:rsid w:val="004E5650"/>
    <w:rsid w:val="004F12CF"/>
    <w:rsid w:val="004F2AA4"/>
    <w:rsid w:val="004F5E59"/>
    <w:rsid w:val="005031B6"/>
    <w:rsid w:val="005064F6"/>
    <w:rsid w:val="005070FD"/>
    <w:rsid w:val="00527C87"/>
    <w:rsid w:val="0053134B"/>
    <w:rsid w:val="0053214B"/>
    <w:rsid w:val="00532F11"/>
    <w:rsid w:val="005341B6"/>
    <w:rsid w:val="005342B7"/>
    <w:rsid w:val="00537E03"/>
    <w:rsid w:val="0055167F"/>
    <w:rsid w:val="0055239C"/>
    <w:rsid w:val="00555D17"/>
    <w:rsid w:val="0056494B"/>
    <w:rsid w:val="005717DA"/>
    <w:rsid w:val="005739BF"/>
    <w:rsid w:val="0057496F"/>
    <w:rsid w:val="005769C2"/>
    <w:rsid w:val="00586550"/>
    <w:rsid w:val="00590FB5"/>
    <w:rsid w:val="0059153F"/>
    <w:rsid w:val="005925E0"/>
    <w:rsid w:val="00593C01"/>
    <w:rsid w:val="00594F01"/>
    <w:rsid w:val="00596293"/>
    <w:rsid w:val="005A11C2"/>
    <w:rsid w:val="005A7DC3"/>
    <w:rsid w:val="005B0EA5"/>
    <w:rsid w:val="005B3318"/>
    <w:rsid w:val="005B3B84"/>
    <w:rsid w:val="005B45AB"/>
    <w:rsid w:val="005B4BF8"/>
    <w:rsid w:val="005C3199"/>
    <w:rsid w:val="005C413E"/>
    <w:rsid w:val="005C7496"/>
    <w:rsid w:val="005C78CE"/>
    <w:rsid w:val="005C7ED1"/>
    <w:rsid w:val="005D165A"/>
    <w:rsid w:val="005D2258"/>
    <w:rsid w:val="005E19DD"/>
    <w:rsid w:val="005E2ACE"/>
    <w:rsid w:val="005E6030"/>
    <w:rsid w:val="005E633E"/>
    <w:rsid w:val="005E6C72"/>
    <w:rsid w:val="005F0650"/>
    <w:rsid w:val="005F3772"/>
    <w:rsid w:val="005F56F0"/>
    <w:rsid w:val="00607737"/>
    <w:rsid w:val="0061564A"/>
    <w:rsid w:val="00616E02"/>
    <w:rsid w:val="00617868"/>
    <w:rsid w:val="00622C7A"/>
    <w:rsid w:val="00622C94"/>
    <w:rsid w:val="00630601"/>
    <w:rsid w:val="00634E2E"/>
    <w:rsid w:val="00637694"/>
    <w:rsid w:val="00640809"/>
    <w:rsid w:val="00647201"/>
    <w:rsid w:val="006507F6"/>
    <w:rsid w:val="006511DB"/>
    <w:rsid w:val="0065154D"/>
    <w:rsid w:val="0065510E"/>
    <w:rsid w:val="00655802"/>
    <w:rsid w:val="00657168"/>
    <w:rsid w:val="0066463D"/>
    <w:rsid w:val="0067723E"/>
    <w:rsid w:val="00677364"/>
    <w:rsid w:val="0068052B"/>
    <w:rsid w:val="00682061"/>
    <w:rsid w:val="006824FC"/>
    <w:rsid w:val="006825E3"/>
    <w:rsid w:val="00682EAB"/>
    <w:rsid w:val="00687087"/>
    <w:rsid w:val="00693FDA"/>
    <w:rsid w:val="00695C17"/>
    <w:rsid w:val="006A0787"/>
    <w:rsid w:val="006A3500"/>
    <w:rsid w:val="006B11AF"/>
    <w:rsid w:val="006B4F8B"/>
    <w:rsid w:val="006C282C"/>
    <w:rsid w:val="006D10BE"/>
    <w:rsid w:val="006D5D00"/>
    <w:rsid w:val="006E0B59"/>
    <w:rsid w:val="006E1C8E"/>
    <w:rsid w:val="006E7909"/>
    <w:rsid w:val="006F0B08"/>
    <w:rsid w:val="006F3FA9"/>
    <w:rsid w:val="00700720"/>
    <w:rsid w:val="007052CC"/>
    <w:rsid w:val="00720C1B"/>
    <w:rsid w:val="00724746"/>
    <w:rsid w:val="007259F4"/>
    <w:rsid w:val="007266E6"/>
    <w:rsid w:val="00731C91"/>
    <w:rsid w:val="00743496"/>
    <w:rsid w:val="007442D0"/>
    <w:rsid w:val="00746212"/>
    <w:rsid w:val="007469F8"/>
    <w:rsid w:val="00753BA5"/>
    <w:rsid w:val="00756638"/>
    <w:rsid w:val="00757368"/>
    <w:rsid w:val="00774DD9"/>
    <w:rsid w:val="00776530"/>
    <w:rsid w:val="00776E9B"/>
    <w:rsid w:val="00780830"/>
    <w:rsid w:val="00783900"/>
    <w:rsid w:val="00783F32"/>
    <w:rsid w:val="007846F3"/>
    <w:rsid w:val="00791C54"/>
    <w:rsid w:val="00794C4A"/>
    <w:rsid w:val="00794D46"/>
    <w:rsid w:val="007A38A6"/>
    <w:rsid w:val="007B0D1C"/>
    <w:rsid w:val="007B18CC"/>
    <w:rsid w:val="007B2E4D"/>
    <w:rsid w:val="007C2BC7"/>
    <w:rsid w:val="007C350C"/>
    <w:rsid w:val="007C3D02"/>
    <w:rsid w:val="007C4E80"/>
    <w:rsid w:val="007D15BF"/>
    <w:rsid w:val="007E341D"/>
    <w:rsid w:val="007E5905"/>
    <w:rsid w:val="007E7BA9"/>
    <w:rsid w:val="007F1B99"/>
    <w:rsid w:val="0080112B"/>
    <w:rsid w:val="00802C57"/>
    <w:rsid w:val="0080742A"/>
    <w:rsid w:val="00810969"/>
    <w:rsid w:val="00817E2B"/>
    <w:rsid w:val="0082061D"/>
    <w:rsid w:val="00820832"/>
    <w:rsid w:val="00821C2A"/>
    <w:rsid w:val="00821D61"/>
    <w:rsid w:val="00822CF1"/>
    <w:rsid w:val="00826EB6"/>
    <w:rsid w:val="00826FC8"/>
    <w:rsid w:val="00830806"/>
    <w:rsid w:val="008354B5"/>
    <w:rsid w:val="00835886"/>
    <w:rsid w:val="008401AC"/>
    <w:rsid w:val="00842113"/>
    <w:rsid w:val="0085091B"/>
    <w:rsid w:val="008512EB"/>
    <w:rsid w:val="00856783"/>
    <w:rsid w:val="008603E6"/>
    <w:rsid w:val="0086497C"/>
    <w:rsid w:val="00865A9F"/>
    <w:rsid w:val="00867ABE"/>
    <w:rsid w:val="00877F94"/>
    <w:rsid w:val="00880A48"/>
    <w:rsid w:val="008828C2"/>
    <w:rsid w:val="0088322E"/>
    <w:rsid w:val="008862E1"/>
    <w:rsid w:val="008A0202"/>
    <w:rsid w:val="008A1395"/>
    <w:rsid w:val="008A1AA9"/>
    <w:rsid w:val="008A3FC7"/>
    <w:rsid w:val="008A7BD5"/>
    <w:rsid w:val="008B00C4"/>
    <w:rsid w:val="008B0E55"/>
    <w:rsid w:val="008B4725"/>
    <w:rsid w:val="008B5D17"/>
    <w:rsid w:val="008B65BE"/>
    <w:rsid w:val="008B6C34"/>
    <w:rsid w:val="008C378B"/>
    <w:rsid w:val="008E0211"/>
    <w:rsid w:val="008E524B"/>
    <w:rsid w:val="008E6122"/>
    <w:rsid w:val="008F0008"/>
    <w:rsid w:val="008F1382"/>
    <w:rsid w:val="008F2214"/>
    <w:rsid w:val="008F5A71"/>
    <w:rsid w:val="008F66B3"/>
    <w:rsid w:val="00900208"/>
    <w:rsid w:val="00900D86"/>
    <w:rsid w:val="0090177A"/>
    <w:rsid w:val="00906D2E"/>
    <w:rsid w:val="00911D77"/>
    <w:rsid w:val="00912D58"/>
    <w:rsid w:val="00913B87"/>
    <w:rsid w:val="00914DFB"/>
    <w:rsid w:val="00922D6B"/>
    <w:rsid w:val="00926E96"/>
    <w:rsid w:val="00927F5E"/>
    <w:rsid w:val="009317D1"/>
    <w:rsid w:val="009438C3"/>
    <w:rsid w:val="0094479F"/>
    <w:rsid w:val="0094502A"/>
    <w:rsid w:val="0095358B"/>
    <w:rsid w:val="00953B72"/>
    <w:rsid w:val="009603DF"/>
    <w:rsid w:val="00962C95"/>
    <w:rsid w:val="0096733E"/>
    <w:rsid w:val="009806D2"/>
    <w:rsid w:val="00981D79"/>
    <w:rsid w:val="009836B9"/>
    <w:rsid w:val="00984CC2"/>
    <w:rsid w:val="00990B58"/>
    <w:rsid w:val="00991D16"/>
    <w:rsid w:val="00993FD8"/>
    <w:rsid w:val="00996A28"/>
    <w:rsid w:val="009A52D3"/>
    <w:rsid w:val="009A5E1A"/>
    <w:rsid w:val="009A7E60"/>
    <w:rsid w:val="009B36A0"/>
    <w:rsid w:val="009C1C96"/>
    <w:rsid w:val="009C6EE4"/>
    <w:rsid w:val="009D4368"/>
    <w:rsid w:val="009D56D3"/>
    <w:rsid w:val="009D72EC"/>
    <w:rsid w:val="009E2597"/>
    <w:rsid w:val="009E49D7"/>
    <w:rsid w:val="009E759B"/>
    <w:rsid w:val="009F1E50"/>
    <w:rsid w:val="009F647B"/>
    <w:rsid w:val="00A00551"/>
    <w:rsid w:val="00A13331"/>
    <w:rsid w:val="00A16BF5"/>
    <w:rsid w:val="00A17C14"/>
    <w:rsid w:val="00A207F1"/>
    <w:rsid w:val="00A22473"/>
    <w:rsid w:val="00A30060"/>
    <w:rsid w:val="00A30426"/>
    <w:rsid w:val="00A3127E"/>
    <w:rsid w:val="00A36F64"/>
    <w:rsid w:val="00A42239"/>
    <w:rsid w:val="00A42D55"/>
    <w:rsid w:val="00A50165"/>
    <w:rsid w:val="00A551A3"/>
    <w:rsid w:val="00A55D77"/>
    <w:rsid w:val="00A6088F"/>
    <w:rsid w:val="00A661AE"/>
    <w:rsid w:val="00A66D28"/>
    <w:rsid w:val="00A67DDC"/>
    <w:rsid w:val="00A7228E"/>
    <w:rsid w:val="00A7662B"/>
    <w:rsid w:val="00A76B13"/>
    <w:rsid w:val="00A7719D"/>
    <w:rsid w:val="00A77801"/>
    <w:rsid w:val="00A800E4"/>
    <w:rsid w:val="00A80441"/>
    <w:rsid w:val="00A83977"/>
    <w:rsid w:val="00A909F5"/>
    <w:rsid w:val="00A93B0E"/>
    <w:rsid w:val="00A95DAF"/>
    <w:rsid w:val="00A963A5"/>
    <w:rsid w:val="00AA3F10"/>
    <w:rsid w:val="00AA4F12"/>
    <w:rsid w:val="00AB46E5"/>
    <w:rsid w:val="00AC1491"/>
    <w:rsid w:val="00AD23B2"/>
    <w:rsid w:val="00AD5A8A"/>
    <w:rsid w:val="00AF1C9A"/>
    <w:rsid w:val="00B04597"/>
    <w:rsid w:val="00B04D08"/>
    <w:rsid w:val="00B07435"/>
    <w:rsid w:val="00B07D88"/>
    <w:rsid w:val="00B11813"/>
    <w:rsid w:val="00B12682"/>
    <w:rsid w:val="00B136F7"/>
    <w:rsid w:val="00B22D59"/>
    <w:rsid w:val="00B247EC"/>
    <w:rsid w:val="00B26F21"/>
    <w:rsid w:val="00B40FCD"/>
    <w:rsid w:val="00B42539"/>
    <w:rsid w:val="00B472AE"/>
    <w:rsid w:val="00B47981"/>
    <w:rsid w:val="00B5050D"/>
    <w:rsid w:val="00B53666"/>
    <w:rsid w:val="00B536DD"/>
    <w:rsid w:val="00B610B9"/>
    <w:rsid w:val="00B61EE9"/>
    <w:rsid w:val="00B62F3A"/>
    <w:rsid w:val="00B743AD"/>
    <w:rsid w:val="00B82DD7"/>
    <w:rsid w:val="00B92690"/>
    <w:rsid w:val="00B95926"/>
    <w:rsid w:val="00BA18B4"/>
    <w:rsid w:val="00BA2B8D"/>
    <w:rsid w:val="00BA4F73"/>
    <w:rsid w:val="00BB395D"/>
    <w:rsid w:val="00BB3E3A"/>
    <w:rsid w:val="00BB5BD3"/>
    <w:rsid w:val="00BC125D"/>
    <w:rsid w:val="00BC2A49"/>
    <w:rsid w:val="00BD5122"/>
    <w:rsid w:val="00BE0D9D"/>
    <w:rsid w:val="00BE578F"/>
    <w:rsid w:val="00BE6BB4"/>
    <w:rsid w:val="00BE6F4F"/>
    <w:rsid w:val="00BF286F"/>
    <w:rsid w:val="00C01EB0"/>
    <w:rsid w:val="00C04121"/>
    <w:rsid w:val="00C0595C"/>
    <w:rsid w:val="00C075D5"/>
    <w:rsid w:val="00C10B2E"/>
    <w:rsid w:val="00C10FDC"/>
    <w:rsid w:val="00C113A9"/>
    <w:rsid w:val="00C127A1"/>
    <w:rsid w:val="00C211E2"/>
    <w:rsid w:val="00C21493"/>
    <w:rsid w:val="00C22774"/>
    <w:rsid w:val="00C2287E"/>
    <w:rsid w:val="00C237CD"/>
    <w:rsid w:val="00C23FC2"/>
    <w:rsid w:val="00C32F11"/>
    <w:rsid w:val="00C443BB"/>
    <w:rsid w:val="00C52EAA"/>
    <w:rsid w:val="00C55C1A"/>
    <w:rsid w:val="00C55D02"/>
    <w:rsid w:val="00C55EC0"/>
    <w:rsid w:val="00C56B3B"/>
    <w:rsid w:val="00C62C06"/>
    <w:rsid w:val="00C6316D"/>
    <w:rsid w:val="00C6456B"/>
    <w:rsid w:val="00C64FC7"/>
    <w:rsid w:val="00C67E7F"/>
    <w:rsid w:val="00C819C4"/>
    <w:rsid w:val="00C82B0C"/>
    <w:rsid w:val="00C86DD6"/>
    <w:rsid w:val="00C91DAC"/>
    <w:rsid w:val="00C929E4"/>
    <w:rsid w:val="00CA044F"/>
    <w:rsid w:val="00CA3786"/>
    <w:rsid w:val="00CA4323"/>
    <w:rsid w:val="00CB3786"/>
    <w:rsid w:val="00CB394A"/>
    <w:rsid w:val="00CB49AB"/>
    <w:rsid w:val="00CB4C63"/>
    <w:rsid w:val="00CB564B"/>
    <w:rsid w:val="00CB663E"/>
    <w:rsid w:val="00CC12B9"/>
    <w:rsid w:val="00CC2CB2"/>
    <w:rsid w:val="00CC4D39"/>
    <w:rsid w:val="00CD1814"/>
    <w:rsid w:val="00CD2827"/>
    <w:rsid w:val="00CD37EC"/>
    <w:rsid w:val="00CE3AC5"/>
    <w:rsid w:val="00CE55B7"/>
    <w:rsid w:val="00CF0697"/>
    <w:rsid w:val="00D013C2"/>
    <w:rsid w:val="00D01D36"/>
    <w:rsid w:val="00D06424"/>
    <w:rsid w:val="00D06A13"/>
    <w:rsid w:val="00D11FA8"/>
    <w:rsid w:val="00D16662"/>
    <w:rsid w:val="00D20277"/>
    <w:rsid w:val="00D20847"/>
    <w:rsid w:val="00D242FA"/>
    <w:rsid w:val="00D24703"/>
    <w:rsid w:val="00D302A0"/>
    <w:rsid w:val="00D3548C"/>
    <w:rsid w:val="00D35817"/>
    <w:rsid w:val="00D36A69"/>
    <w:rsid w:val="00D430BC"/>
    <w:rsid w:val="00D438BD"/>
    <w:rsid w:val="00D527A2"/>
    <w:rsid w:val="00D62370"/>
    <w:rsid w:val="00D647E9"/>
    <w:rsid w:val="00D650C6"/>
    <w:rsid w:val="00D718DF"/>
    <w:rsid w:val="00D856AE"/>
    <w:rsid w:val="00D85F80"/>
    <w:rsid w:val="00D95560"/>
    <w:rsid w:val="00DA0BCC"/>
    <w:rsid w:val="00DA2FD1"/>
    <w:rsid w:val="00DA468E"/>
    <w:rsid w:val="00DA5779"/>
    <w:rsid w:val="00DA61D3"/>
    <w:rsid w:val="00DA62D5"/>
    <w:rsid w:val="00DB396A"/>
    <w:rsid w:val="00DB5FFC"/>
    <w:rsid w:val="00DB7F1E"/>
    <w:rsid w:val="00DC23AF"/>
    <w:rsid w:val="00DC67F0"/>
    <w:rsid w:val="00DD1537"/>
    <w:rsid w:val="00DD5892"/>
    <w:rsid w:val="00DE06A5"/>
    <w:rsid w:val="00DE67AB"/>
    <w:rsid w:val="00DE7DAA"/>
    <w:rsid w:val="00DF25B5"/>
    <w:rsid w:val="00DF3709"/>
    <w:rsid w:val="00DF54EF"/>
    <w:rsid w:val="00DF7E7E"/>
    <w:rsid w:val="00E04507"/>
    <w:rsid w:val="00E11B65"/>
    <w:rsid w:val="00E125C8"/>
    <w:rsid w:val="00E14FB5"/>
    <w:rsid w:val="00E157C4"/>
    <w:rsid w:val="00E17AB1"/>
    <w:rsid w:val="00E17E00"/>
    <w:rsid w:val="00E261D8"/>
    <w:rsid w:val="00E32E01"/>
    <w:rsid w:val="00E3321F"/>
    <w:rsid w:val="00E35854"/>
    <w:rsid w:val="00E401FE"/>
    <w:rsid w:val="00E55D62"/>
    <w:rsid w:val="00E56EA2"/>
    <w:rsid w:val="00E57040"/>
    <w:rsid w:val="00E6319B"/>
    <w:rsid w:val="00E6350B"/>
    <w:rsid w:val="00E66F82"/>
    <w:rsid w:val="00E67E0B"/>
    <w:rsid w:val="00E7089F"/>
    <w:rsid w:val="00E71DF9"/>
    <w:rsid w:val="00E759E5"/>
    <w:rsid w:val="00E76780"/>
    <w:rsid w:val="00E93400"/>
    <w:rsid w:val="00EA63F1"/>
    <w:rsid w:val="00EB0879"/>
    <w:rsid w:val="00EB3630"/>
    <w:rsid w:val="00EC032B"/>
    <w:rsid w:val="00EC629B"/>
    <w:rsid w:val="00ED144D"/>
    <w:rsid w:val="00ED1B90"/>
    <w:rsid w:val="00ED43A5"/>
    <w:rsid w:val="00ED7E47"/>
    <w:rsid w:val="00ED7F33"/>
    <w:rsid w:val="00EE18C1"/>
    <w:rsid w:val="00EF1E5F"/>
    <w:rsid w:val="00EF2BD5"/>
    <w:rsid w:val="00EF3AE8"/>
    <w:rsid w:val="00EF6111"/>
    <w:rsid w:val="00EF6AB3"/>
    <w:rsid w:val="00EF6FA9"/>
    <w:rsid w:val="00F003B9"/>
    <w:rsid w:val="00F0216E"/>
    <w:rsid w:val="00F027AF"/>
    <w:rsid w:val="00F03350"/>
    <w:rsid w:val="00F03FF4"/>
    <w:rsid w:val="00F04B94"/>
    <w:rsid w:val="00F163CA"/>
    <w:rsid w:val="00F21C4B"/>
    <w:rsid w:val="00F22D23"/>
    <w:rsid w:val="00F276DF"/>
    <w:rsid w:val="00F313B8"/>
    <w:rsid w:val="00F316B6"/>
    <w:rsid w:val="00F324D4"/>
    <w:rsid w:val="00F33EBB"/>
    <w:rsid w:val="00F41F13"/>
    <w:rsid w:val="00F43853"/>
    <w:rsid w:val="00F45394"/>
    <w:rsid w:val="00F54258"/>
    <w:rsid w:val="00F56B9B"/>
    <w:rsid w:val="00F61795"/>
    <w:rsid w:val="00F6411E"/>
    <w:rsid w:val="00F64FD6"/>
    <w:rsid w:val="00F65082"/>
    <w:rsid w:val="00F651C5"/>
    <w:rsid w:val="00F6658B"/>
    <w:rsid w:val="00F73E85"/>
    <w:rsid w:val="00F77C87"/>
    <w:rsid w:val="00F80ECF"/>
    <w:rsid w:val="00F90D97"/>
    <w:rsid w:val="00FA30AA"/>
    <w:rsid w:val="00FB6EDE"/>
    <w:rsid w:val="00FC368F"/>
    <w:rsid w:val="00FC36AF"/>
    <w:rsid w:val="00FD0AE5"/>
    <w:rsid w:val="00FD3471"/>
    <w:rsid w:val="00FD3969"/>
    <w:rsid w:val="00FF05A0"/>
    <w:rsid w:val="00FF70F4"/>
    <w:rsid w:val="01C13164"/>
    <w:rsid w:val="02B727D6"/>
    <w:rsid w:val="02E12790"/>
    <w:rsid w:val="04F8D226"/>
    <w:rsid w:val="0AD777F6"/>
    <w:rsid w:val="15C7BDB4"/>
    <w:rsid w:val="1807B185"/>
    <w:rsid w:val="1A17EC8A"/>
    <w:rsid w:val="1A7E5AEE"/>
    <w:rsid w:val="1AA8950C"/>
    <w:rsid w:val="1F2E5632"/>
    <w:rsid w:val="2460E5D7"/>
    <w:rsid w:val="25BA25E9"/>
    <w:rsid w:val="2CC9C54B"/>
    <w:rsid w:val="2DEC0572"/>
    <w:rsid w:val="2DF48F52"/>
    <w:rsid w:val="2F044C7C"/>
    <w:rsid w:val="306C562D"/>
    <w:rsid w:val="313920EC"/>
    <w:rsid w:val="3241D474"/>
    <w:rsid w:val="38773541"/>
    <w:rsid w:val="3B505DA3"/>
    <w:rsid w:val="3C4778BD"/>
    <w:rsid w:val="4089FCAF"/>
    <w:rsid w:val="47376D6B"/>
    <w:rsid w:val="4EF74B5F"/>
    <w:rsid w:val="5783CEAA"/>
    <w:rsid w:val="5D75288B"/>
    <w:rsid w:val="5F17CE01"/>
    <w:rsid w:val="60897100"/>
    <w:rsid w:val="63EC5138"/>
    <w:rsid w:val="6484BCC8"/>
    <w:rsid w:val="65662187"/>
    <w:rsid w:val="68CF808B"/>
    <w:rsid w:val="7339580E"/>
    <w:rsid w:val="75509612"/>
    <w:rsid w:val="758ABBC9"/>
    <w:rsid w:val="76030B06"/>
    <w:rsid w:val="76AAEF2C"/>
    <w:rsid w:val="7DD8808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647579"/>
  <w14:defaultImageDpi w14:val="32767"/>
  <w15:chartTrackingRefBased/>
  <w15:docId w15:val="{D458FD10-D2CF-4DC1-ABBE-97C13100E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aliases w:val="aaq_lauftext"/>
    <w:qFormat/>
    <w:rsid w:val="00184AC3"/>
    <w:pPr>
      <w:spacing w:after="150" w:line="288" w:lineRule="auto"/>
    </w:pPr>
    <w:rPr>
      <w:rFonts w:ascii="Arial" w:hAnsi="Arial"/>
      <w:sz w:val="20"/>
      <w:lang w:val="de-CH"/>
    </w:rPr>
  </w:style>
  <w:style w:type="paragraph" w:styleId="berschrift1">
    <w:name w:val="heading 1"/>
    <w:aliases w:val="aaq_Ebene 1"/>
    <w:basedOn w:val="Standard"/>
    <w:next w:val="Standard"/>
    <w:link w:val="berschrift1Zchn"/>
    <w:uiPriority w:val="9"/>
    <w:qFormat/>
    <w:rsid w:val="009806D2"/>
    <w:pPr>
      <w:numPr>
        <w:numId w:val="4"/>
      </w:numPr>
      <w:spacing w:before="480" w:after="360" w:line="240" w:lineRule="auto"/>
      <w:outlineLvl w:val="0"/>
    </w:pPr>
    <w:rPr>
      <w:color w:val="000000" w:themeColor="text2"/>
      <w:sz w:val="40"/>
    </w:rPr>
  </w:style>
  <w:style w:type="paragraph" w:styleId="berschrift2">
    <w:name w:val="heading 2"/>
    <w:aliases w:val="aaq_Ebene 2"/>
    <w:basedOn w:val="berschrift1"/>
    <w:next w:val="Standard"/>
    <w:link w:val="berschrift2Zchn"/>
    <w:autoRedefine/>
    <w:uiPriority w:val="9"/>
    <w:unhideWhenUsed/>
    <w:qFormat/>
    <w:rsid w:val="005B4BF8"/>
    <w:pPr>
      <w:keepNext/>
      <w:keepLines/>
      <w:numPr>
        <w:numId w:val="0"/>
      </w:numPr>
      <w:pBdr>
        <w:bottom w:val="dotted" w:sz="18" w:space="1" w:color="5B6770" w:themeColor="text1"/>
      </w:pBdr>
      <w:spacing w:before="360" w:after="150"/>
      <w:ind w:left="539" w:hanging="539"/>
      <w:outlineLvl w:val="1"/>
    </w:pPr>
    <w:rPr>
      <w:rFonts w:cs="Arial"/>
      <w:sz w:val="28"/>
    </w:rPr>
  </w:style>
  <w:style w:type="paragraph" w:styleId="berschrift3">
    <w:name w:val="heading 3"/>
    <w:aliases w:val="aaq_Ebene 3"/>
    <w:basedOn w:val="berschrift1"/>
    <w:next w:val="Standard"/>
    <w:link w:val="berschrift3Zchn"/>
    <w:uiPriority w:val="9"/>
    <w:unhideWhenUsed/>
    <w:qFormat/>
    <w:rsid w:val="00EB0879"/>
    <w:pPr>
      <w:numPr>
        <w:ilvl w:val="2"/>
      </w:numPr>
      <w:outlineLvl w:val="2"/>
    </w:pPr>
    <w:rPr>
      <w:sz w:val="22"/>
    </w:rPr>
  </w:style>
  <w:style w:type="paragraph" w:styleId="berschrift4">
    <w:name w:val="heading 4"/>
    <w:aliases w:val="aaq_Ebene 4"/>
    <w:basedOn w:val="berschrift3"/>
    <w:next w:val="Standard"/>
    <w:link w:val="berschrift4Zchn"/>
    <w:uiPriority w:val="9"/>
    <w:unhideWhenUsed/>
    <w:qFormat/>
    <w:rsid w:val="00EB0879"/>
    <w:pPr>
      <w:numPr>
        <w:ilvl w:val="3"/>
      </w:numPr>
      <w:outlineLvl w:val="3"/>
    </w:pPr>
    <w:rPr>
      <w:sz w:val="21"/>
    </w:rPr>
  </w:style>
  <w:style w:type="paragraph" w:styleId="berschrift5">
    <w:name w:val="heading 5"/>
    <w:aliases w:val="aaq_Ebene 5"/>
    <w:basedOn w:val="berschrift4"/>
    <w:next w:val="Standard"/>
    <w:link w:val="berschrift5Zchn"/>
    <w:uiPriority w:val="9"/>
    <w:unhideWhenUsed/>
    <w:qFormat/>
    <w:rsid w:val="00EB0879"/>
    <w:pPr>
      <w:numPr>
        <w:ilvl w:val="4"/>
      </w:numPr>
      <w:outlineLvl w:val="4"/>
    </w:pPr>
    <w:rPr>
      <w:sz w:val="20"/>
    </w:rPr>
  </w:style>
  <w:style w:type="paragraph" w:styleId="berschrift6">
    <w:name w:val="heading 6"/>
    <w:aliases w:val="aaq_Überschrift 6"/>
    <w:basedOn w:val="Standard"/>
    <w:next w:val="Standard"/>
    <w:link w:val="berschrift6Zchn"/>
    <w:uiPriority w:val="9"/>
    <w:unhideWhenUsed/>
    <w:qFormat/>
    <w:rsid w:val="00B472AE"/>
    <w:pPr>
      <w:keepNext/>
      <w:keepLines/>
      <w:spacing w:before="40" w:after="0"/>
      <w:outlineLvl w:val="5"/>
    </w:pPr>
    <w:rPr>
      <w:rFonts w:eastAsiaTheme="majorEastAsia" w:cstheme="majorBidi"/>
      <w:b/>
    </w:rPr>
  </w:style>
  <w:style w:type="paragraph" w:styleId="berschrift7">
    <w:name w:val="heading 7"/>
    <w:basedOn w:val="berschrift6"/>
    <w:next w:val="Standard"/>
    <w:link w:val="berschrift7Zchn"/>
    <w:uiPriority w:val="9"/>
    <w:unhideWhenUsed/>
    <w:qFormat/>
    <w:rsid w:val="00B472AE"/>
    <w:pPr>
      <w:outlineLvl w:val="6"/>
    </w:pPr>
  </w:style>
  <w:style w:type="paragraph" w:styleId="berschrift8">
    <w:name w:val="heading 8"/>
    <w:basedOn w:val="berschrift7"/>
    <w:next w:val="Standard"/>
    <w:link w:val="berschrift8Zchn"/>
    <w:uiPriority w:val="9"/>
    <w:unhideWhenUsed/>
    <w:qFormat/>
    <w:rsid w:val="00B472AE"/>
    <w:pPr>
      <w:outlineLvl w:val="7"/>
    </w:pPr>
  </w:style>
  <w:style w:type="paragraph" w:styleId="berschrift9">
    <w:name w:val="heading 9"/>
    <w:basedOn w:val="berschrift8"/>
    <w:next w:val="Standard"/>
    <w:link w:val="berschrift9Zchn"/>
    <w:uiPriority w:val="9"/>
    <w:unhideWhenUsed/>
    <w:qFormat/>
    <w:rsid w:val="00B472AE"/>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aq_Ebene 1 Zchn"/>
    <w:basedOn w:val="Absatz-Standardschriftart"/>
    <w:link w:val="berschrift1"/>
    <w:uiPriority w:val="9"/>
    <w:rsid w:val="00F324D4"/>
    <w:rPr>
      <w:rFonts w:ascii="Arial" w:hAnsi="Arial"/>
      <w:color w:val="000000" w:themeColor="text2"/>
      <w:sz w:val="40"/>
      <w:lang w:val="de-CH"/>
    </w:rPr>
  </w:style>
  <w:style w:type="paragraph" w:styleId="Listenabsatz">
    <w:name w:val="List Paragraph"/>
    <w:aliases w:val="aaq_multilevel_aufzählung"/>
    <w:basedOn w:val="Standard"/>
    <w:uiPriority w:val="34"/>
    <w:qFormat/>
    <w:rsid w:val="00106F7B"/>
    <w:pPr>
      <w:numPr>
        <w:numId w:val="9"/>
      </w:numPr>
      <w:contextualSpacing/>
    </w:pPr>
  </w:style>
  <w:style w:type="paragraph" w:styleId="Kopfzeile">
    <w:name w:val="header"/>
    <w:basedOn w:val="Standard"/>
    <w:link w:val="KopfzeileZchn"/>
    <w:uiPriority w:val="99"/>
    <w:unhideWhenUsed/>
    <w:rsid w:val="00637694"/>
    <w:pPr>
      <w:tabs>
        <w:tab w:val="center" w:pos="4536"/>
        <w:tab w:val="right" w:pos="9072"/>
      </w:tabs>
    </w:pPr>
  </w:style>
  <w:style w:type="character" w:customStyle="1" w:styleId="KopfzeileZchn">
    <w:name w:val="Kopfzeile Zchn"/>
    <w:basedOn w:val="Absatz-Standardschriftart"/>
    <w:link w:val="Kopfzeile"/>
    <w:uiPriority w:val="99"/>
    <w:rsid w:val="00637694"/>
  </w:style>
  <w:style w:type="paragraph" w:styleId="Fuzeile">
    <w:name w:val="footer"/>
    <w:aliases w:val="aaq_Fusszeile"/>
    <w:basedOn w:val="Standard"/>
    <w:link w:val="FuzeileZchn"/>
    <w:uiPriority w:val="99"/>
    <w:unhideWhenUsed/>
    <w:qFormat/>
    <w:rsid w:val="000A0E74"/>
    <w:pPr>
      <w:tabs>
        <w:tab w:val="right" w:pos="9072"/>
      </w:tabs>
    </w:pPr>
    <w:rPr>
      <w:sz w:val="16"/>
    </w:rPr>
  </w:style>
  <w:style w:type="character" w:customStyle="1" w:styleId="FuzeileZchn">
    <w:name w:val="Fußzeile Zchn"/>
    <w:aliases w:val="aaq_Fusszeile Zchn"/>
    <w:basedOn w:val="Absatz-Standardschriftart"/>
    <w:link w:val="Fuzeile"/>
    <w:uiPriority w:val="99"/>
    <w:rsid w:val="000A0E74"/>
    <w:rPr>
      <w:rFonts w:ascii="Arial" w:hAnsi="Arial"/>
      <w:sz w:val="16"/>
    </w:rPr>
  </w:style>
  <w:style w:type="character" w:styleId="Seitenzahl">
    <w:name w:val="page number"/>
    <w:basedOn w:val="Absatz-Standardschriftart"/>
    <w:uiPriority w:val="99"/>
    <w:semiHidden/>
    <w:unhideWhenUsed/>
    <w:rsid w:val="00256855"/>
  </w:style>
  <w:style w:type="character" w:customStyle="1" w:styleId="berschrift2Zchn">
    <w:name w:val="Überschrift 2 Zchn"/>
    <w:aliases w:val="aaq_Ebene 2 Zchn"/>
    <w:basedOn w:val="Absatz-Standardschriftart"/>
    <w:link w:val="berschrift2"/>
    <w:uiPriority w:val="9"/>
    <w:rsid w:val="005B4BF8"/>
    <w:rPr>
      <w:rFonts w:ascii="Arial" w:hAnsi="Arial" w:cs="Arial"/>
      <w:color w:val="000000" w:themeColor="text2"/>
      <w:sz w:val="28"/>
      <w:lang w:val="de-CH"/>
    </w:rPr>
  </w:style>
  <w:style w:type="paragraph" w:customStyle="1" w:styleId="aaqTitel5">
    <w:name w:val="aaq_Titel 5"/>
    <w:basedOn w:val="Standard"/>
    <w:next w:val="Standard"/>
    <w:qFormat/>
    <w:rsid w:val="00C56B3B"/>
    <w:pPr>
      <w:spacing w:after="100"/>
    </w:pPr>
    <w:rPr>
      <w:b/>
      <w:color w:val="ED1F24" w:themeColor="accent1"/>
    </w:rPr>
  </w:style>
  <w:style w:type="paragraph" w:customStyle="1" w:styleId="aaqTitel4">
    <w:name w:val="aaq_Titel 4"/>
    <w:next w:val="Standard"/>
    <w:qFormat/>
    <w:rsid w:val="0043429F"/>
    <w:pPr>
      <w:spacing w:after="150"/>
    </w:pPr>
    <w:rPr>
      <w:rFonts w:ascii="Arial" w:hAnsi="Arial"/>
      <w:b/>
      <w:color w:val="000000" w:themeColor="text2"/>
      <w:sz w:val="21"/>
      <w:lang w:val="de-CH"/>
    </w:rPr>
  </w:style>
  <w:style w:type="paragraph" w:customStyle="1" w:styleId="aaqTitel3">
    <w:name w:val="aaq_Titel 3"/>
    <w:next w:val="Standard"/>
    <w:qFormat/>
    <w:rsid w:val="00EB0879"/>
    <w:pPr>
      <w:spacing w:before="360" w:after="150" w:line="288" w:lineRule="auto"/>
    </w:pPr>
    <w:rPr>
      <w:rFonts w:ascii="Arial" w:hAnsi="Arial"/>
      <w:b/>
      <w:color w:val="000000" w:themeColor="text2"/>
      <w:lang w:val="de-CH"/>
    </w:rPr>
  </w:style>
  <w:style w:type="paragraph" w:customStyle="1" w:styleId="aaqTitel2">
    <w:name w:val="aaq_Titel 2"/>
    <w:next w:val="Standard"/>
    <w:qFormat/>
    <w:rsid w:val="00E125C8"/>
    <w:pPr>
      <w:spacing w:after="150" w:line="288" w:lineRule="auto"/>
    </w:pPr>
    <w:rPr>
      <w:rFonts w:ascii="Arial" w:hAnsi="Arial"/>
      <w:b/>
      <w:color w:val="000000" w:themeColor="text2"/>
      <w:lang w:val="de-CH"/>
    </w:rPr>
  </w:style>
  <w:style w:type="paragraph" w:customStyle="1" w:styleId="aaqTitel1">
    <w:name w:val="aaq_Titel 1"/>
    <w:basedOn w:val="Standard"/>
    <w:qFormat/>
    <w:rsid w:val="00E125C8"/>
    <w:pPr>
      <w:spacing w:before="200"/>
    </w:pPr>
    <w:rPr>
      <w:b/>
      <w:color w:val="000000" w:themeColor="text2"/>
      <w:sz w:val="28"/>
    </w:rPr>
  </w:style>
  <w:style w:type="paragraph" w:styleId="Titel">
    <w:name w:val="Title"/>
    <w:aliases w:val="aaq_Dokumententitel"/>
    <w:basedOn w:val="Standard"/>
    <w:next w:val="Untertitel"/>
    <w:link w:val="TitelZchn"/>
    <w:uiPriority w:val="10"/>
    <w:qFormat/>
    <w:rsid w:val="00BA4F73"/>
    <w:rPr>
      <w:color w:val="ED1F24" w:themeColor="accent1"/>
      <w:sz w:val="56"/>
      <w:szCs w:val="52"/>
    </w:rPr>
  </w:style>
  <w:style w:type="character" w:customStyle="1" w:styleId="TitelZchn">
    <w:name w:val="Titel Zchn"/>
    <w:aliases w:val="aaq_Dokumententitel Zchn"/>
    <w:basedOn w:val="Absatz-Standardschriftart"/>
    <w:link w:val="Titel"/>
    <w:uiPriority w:val="10"/>
    <w:rsid w:val="00BA4F73"/>
    <w:rPr>
      <w:rFonts w:ascii="Arial" w:hAnsi="Arial"/>
      <w:color w:val="ED1F24" w:themeColor="accent1"/>
      <w:sz w:val="56"/>
      <w:szCs w:val="52"/>
      <w:lang w:val="de-CH"/>
    </w:rPr>
  </w:style>
  <w:style w:type="paragraph" w:styleId="Untertitel">
    <w:name w:val="Subtitle"/>
    <w:aliases w:val="aaq_Dokument"/>
    <w:basedOn w:val="Standard"/>
    <w:next w:val="Standard"/>
    <w:link w:val="UntertitelZchn"/>
    <w:uiPriority w:val="11"/>
    <w:qFormat/>
    <w:rsid w:val="009E759B"/>
    <w:rPr>
      <w:color w:val="5B6770" w:themeColor="text1"/>
      <w:sz w:val="28"/>
      <w:szCs w:val="28"/>
    </w:rPr>
  </w:style>
  <w:style w:type="character" w:customStyle="1" w:styleId="UntertitelZchn">
    <w:name w:val="Untertitel Zchn"/>
    <w:aliases w:val="aaq_Dokument Zchn"/>
    <w:basedOn w:val="Absatz-Standardschriftart"/>
    <w:link w:val="Untertitel"/>
    <w:uiPriority w:val="11"/>
    <w:rsid w:val="009E759B"/>
    <w:rPr>
      <w:rFonts w:ascii="Arial" w:hAnsi="Arial"/>
      <w:color w:val="5B6770" w:themeColor="text1"/>
      <w:sz w:val="28"/>
      <w:szCs w:val="28"/>
      <w:lang w:val="de-CH"/>
    </w:rPr>
  </w:style>
  <w:style w:type="paragraph" w:styleId="Funotentext">
    <w:name w:val="footnote text"/>
    <w:aliases w:val="aaq_Fussnote"/>
    <w:basedOn w:val="Standard"/>
    <w:link w:val="FunotentextZchn"/>
    <w:uiPriority w:val="99"/>
    <w:unhideWhenUsed/>
    <w:qFormat/>
    <w:rsid w:val="0006187A"/>
    <w:pPr>
      <w:spacing w:after="200" w:line="240" w:lineRule="auto"/>
      <w:contextualSpacing/>
    </w:pPr>
    <w:rPr>
      <w:sz w:val="18"/>
      <w:szCs w:val="18"/>
    </w:rPr>
  </w:style>
  <w:style w:type="character" w:customStyle="1" w:styleId="berschrift3Zchn">
    <w:name w:val="Überschrift 3 Zchn"/>
    <w:aliases w:val="aaq_Ebene 3 Zchn"/>
    <w:basedOn w:val="Absatz-Standardschriftart"/>
    <w:link w:val="berschrift3"/>
    <w:uiPriority w:val="9"/>
    <w:rsid w:val="00106F7B"/>
    <w:rPr>
      <w:rFonts w:ascii="Arial" w:hAnsi="Arial"/>
      <w:b/>
      <w:color w:val="000000" w:themeColor="text2"/>
      <w:sz w:val="22"/>
      <w:lang w:val="de-CH"/>
    </w:rPr>
  </w:style>
  <w:style w:type="character" w:customStyle="1" w:styleId="berschrift4Zchn">
    <w:name w:val="Überschrift 4 Zchn"/>
    <w:aliases w:val="aaq_Ebene 4 Zchn"/>
    <w:basedOn w:val="Absatz-Standardschriftart"/>
    <w:link w:val="berschrift4"/>
    <w:uiPriority w:val="9"/>
    <w:rsid w:val="00106F7B"/>
    <w:rPr>
      <w:rFonts w:ascii="Arial" w:hAnsi="Arial"/>
      <w:b/>
      <w:color w:val="000000" w:themeColor="text2"/>
      <w:sz w:val="21"/>
      <w:lang w:val="de-CH"/>
    </w:rPr>
  </w:style>
  <w:style w:type="character" w:customStyle="1" w:styleId="berschrift5Zchn">
    <w:name w:val="Überschrift 5 Zchn"/>
    <w:aliases w:val="aaq_Ebene 5 Zchn"/>
    <w:basedOn w:val="Absatz-Standardschriftart"/>
    <w:link w:val="berschrift5"/>
    <w:uiPriority w:val="9"/>
    <w:rsid w:val="00106F7B"/>
    <w:rPr>
      <w:rFonts w:ascii="Arial" w:hAnsi="Arial"/>
      <w:b/>
      <w:color w:val="000000" w:themeColor="text2"/>
      <w:sz w:val="20"/>
      <w:lang w:val="de-CH"/>
    </w:rPr>
  </w:style>
  <w:style w:type="character" w:customStyle="1" w:styleId="FunotentextZchn">
    <w:name w:val="Fußnotentext Zchn"/>
    <w:aliases w:val="aaq_Fussnote Zchn"/>
    <w:basedOn w:val="Absatz-Standardschriftart"/>
    <w:link w:val="Funotentext"/>
    <w:uiPriority w:val="99"/>
    <w:rsid w:val="0006187A"/>
    <w:rPr>
      <w:rFonts w:ascii="Arial" w:hAnsi="Arial"/>
      <w:sz w:val="18"/>
      <w:szCs w:val="18"/>
      <w:lang w:val="de-CH"/>
    </w:rPr>
  </w:style>
  <w:style w:type="character" w:styleId="Funotenzeichen">
    <w:name w:val="footnote reference"/>
    <w:basedOn w:val="Absatz-Standardschriftart"/>
    <w:uiPriority w:val="99"/>
    <w:unhideWhenUsed/>
    <w:rsid w:val="009E759B"/>
    <w:rPr>
      <w:vertAlign w:val="superscript"/>
    </w:rPr>
  </w:style>
  <w:style w:type="paragraph" w:styleId="Aufzhlungszeichen">
    <w:name w:val="List Bullet"/>
    <w:aliases w:val="aaq_aufzählung_Ebene 1"/>
    <w:basedOn w:val="Standard"/>
    <w:uiPriority w:val="99"/>
    <w:unhideWhenUsed/>
    <w:rsid w:val="00106F7B"/>
    <w:pPr>
      <w:numPr>
        <w:numId w:val="3"/>
      </w:numPr>
      <w:contextualSpacing/>
    </w:pPr>
  </w:style>
  <w:style w:type="paragraph" w:styleId="Aufzhlungszeichen2">
    <w:name w:val="List Bullet 2"/>
    <w:aliases w:val="aaq_Aufzählung_Ebene 2"/>
    <w:basedOn w:val="Aufzhlungszeichen"/>
    <w:uiPriority w:val="99"/>
    <w:unhideWhenUsed/>
    <w:rsid w:val="00106F7B"/>
    <w:pPr>
      <w:tabs>
        <w:tab w:val="clear" w:pos="360"/>
        <w:tab w:val="num" w:pos="717"/>
      </w:tabs>
      <w:ind w:left="714"/>
    </w:pPr>
  </w:style>
  <w:style w:type="paragraph" w:customStyle="1" w:styleId="Listen">
    <w:name w:val="Listen"/>
    <w:aliases w:val="aaq_nummerierte_aufzählung"/>
    <w:basedOn w:val="Listenabsatz"/>
    <w:qFormat/>
    <w:rsid w:val="00106F7B"/>
    <w:pPr>
      <w:numPr>
        <w:numId w:val="2"/>
      </w:numPr>
    </w:pPr>
  </w:style>
  <w:style w:type="paragraph" w:styleId="Verzeichnis1">
    <w:name w:val="toc 1"/>
    <w:aliases w:val="aaq_IV 1"/>
    <w:basedOn w:val="Standard"/>
    <w:next w:val="Standard"/>
    <w:autoRedefine/>
    <w:uiPriority w:val="39"/>
    <w:unhideWhenUsed/>
    <w:rsid w:val="0043429F"/>
    <w:pPr>
      <w:tabs>
        <w:tab w:val="left" w:pos="284"/>
        <w:tab w:val="right" w:leader="dot" w:pos="8488"/>
      </w:tabs>
      <w:ind w:left="284" w:hanging="284"/>
    </w:pPr>
    <w:rPr>
      <w:noProof/>
    </w:rPr>
  </w:style>
  <w:style w:type="paragraph" w:styleId="Verzeichnis2">
    <w:name w:val="toc 2"/>
    <w:aliases w:val="aaq_IV 2"/>
    <w:basedOn w:val="Standard"/>
    <w:next w:val="Standard"/>
    <w:autoRedefine/>
    <w:uiPriority w:val="39"/>
    <w:unhideWhenUsed/>
    <w:qFormat/>
    <w:rsid w:val="009C6EE4"/>
    <w:pPr>
      <w:tabs>
        <w:tab w:val="left" w:pos="709"/>
        <w:tab w:val="right" w:leader="dot" w:pos="8505"/>
      </w:tabs>
      <w:ind w:left="709" w:hanging="425"/>
    </w:pPr>
    <w:rPr>
      <w:noProof/>
    </w:rPr>
  </w:style>
  <w:style w:type="paragraph" w:styleId="Verzeichnis3">
    <w:name w:val="toc 3"/>
    <w:aliases w:val="aaq_IV 3"/>
    <w:basedOn w:val="Standard"/>
    <w:next w:val="Standard"/>
    <w:autoRedefine/>
    <w:uiPriority w:val="39"/>
    <w:unhideWhenUsed/>
    <w:qFormat/>
    <w:rsid w:val="00006378"/>
    <w:pPr>
      <w:tabs>
        <w:tab w:val="left" w:pos="1134"/>
        <w:tab w:val="right" w:leader="dot" w:pos="8488"/>
      </w:tabs>
      <w:ind w:left="1134" w:hanging="567"/>
    </w:pPr>
    <w:rPr>
      <w:noProof/>
    </w:rPr>
  </w:style>
  <w:style w:type="paragraph" w:styleId="Verzeichnis4">
    <w:name w:val="toc 4"/>
    <w:basedOn w:val="Standard"/>
    <w:next w:val="Standard"/>
    <w:autoRedefine/>
    <w:uiPriority w:val="39"/>
    <w:unhideWhenUsed/>
    <w:rsid w:val="007052CC"/>
    <w:pPr>
      <w:ind w:left="600"/>
    </w:pPr>
  </w:style>
  <w:style w:type="paragraph" w:styleId="Verzeichnis5">
    <w:name w:val="toc 5"/>
    <w:basedOn w:val="Standard"/>
    <w:next w:val="Standard"/>
    <w:autoRedefine/>
    <w:uiPriority w:val="39"/>
    <w:unhideWhenUsed/>
    <w:rsid w:val="007052CC"/>
    <w:pPr>
      <w:ind w:left="800"/>
    </w:pPr>
  </w:style>
  <w:style w:type="paragraph" w:styleId="Verzeichnis6">
    <w:name w:val="toc 6"/>
    <w:basedOn w:val="Standard"/>
    <w:next w:val="Standard"/>
    <w:autoRedefine/>
    <w:uiPriority w:val="39"/>
    <w:unhideWhenUsed/>
    <w:rsid w:val="007052CC"/>
    <w:pPr>
      <w:ind w:left="1000"/>
    </w:pPr>
  </w:style>
  <w:style w:type="paragraph" w:styleId="Verzeichnis7">
    <w:name w:val="toc 7"/>
    <w:basedOn w:val="Standard"/>
    <w:next w:val="Standard"/>
    <w:autoRedefine/>
    <w:uiPriority w:val="39"/>
    <w:unhideWhenUsed/>
    <w:rsid w:val="007052CC"/>
    <w:pPr>
      <w:ind w:left="1200"/>
    </w:pPr>
  </w:style>
  <w:style w:type="paragraph" w:styleId="Verzeichnis8">
    <w:name w:val="toc 8"/>
    <w:basedOn w:val="Standard"/>
    <w:next w:val="Standard"/>
    <w:autoRedefine/>
    <w:uiPriority w:val="39"/>
    <w:unhideWhenUsed/>
    <w:rsid w:val="007052CC"/>
    <w:pPr>
      <w:ind w:left="1400"/>
    </w:pPr>
  </w:style>
  <w:style w:type="paragraph" w:styleId="Verzeichnis9">
    <w:name w:val="toc 9"/>
    <w:basedOn w:val="Standard"/>
    <w:next w:val="Standard"/>
    <w:autoRedefine/>
    <w:uiPriority w:val="39"/>
    <w:unhideWhenUsed/>
    <w:rsid w:val="007052CC"/>
    <w:pPr>
      <w:ind w:left="1600"/>
    </w:pPr>
  </w:style>
  <w:style w:type="character" w:styleId="Hyperlink">
    <w:name w:val="Hyperlink"/>
    <w:uiPriority w:val="99"/>
    <w:unhideWhenUsed/>
    <w:rsid w:val="00F003B9"/>
    <w:rPr>
      <w:color w:val="ED1F24" w:themeColor="accent1"/>
    </w:rPr>
  </w:style>
  <w:style w:type="paragraph" w:styleId="Literaturverzeichnis">
    <w:name w:val="Bibliography"/>
    <w:aliases w:val="aaq_Literatur"/>
    <w:next w:val="Standard"/>
    <w:uiPriority w:val="37"/>
    <w:unhideWhenUsed/>
    <w:rsid w:val="00700720"/>
    <w:pPr>
      <w:ind w:left="709" w:hanging="709"/>
    </w:pPr>
    <w:rPr>
      <w:rFonts w:ascii="Arial" w:hAnsi="Arial"/>
      <w:i/>
      <w:sz w:val="18"/>
      <w:lang w:val="de-CH"/>
    </w:rPr>
  </w:style>
  <w:style w:type="paragraph" w:styleId="Beschriftung">
    <w:name w:val="caption"/>
    <w:basedOn w:val="Standard"/>
    <w:next w:val="Standard"/>
    <w:uiPriority w:val="35"/>
    <w:unhideWhenUsed/>
    <w:qFormat/>
    <w:rsid w:val="00F003B9"/>
    <w:pPr>
      <w:spacing w:after="200" w:line="240" w:lineRule="auto"/>
    </w:pPr>
    <w:rPr>
      <w:i/>
      <w:iCs/>
      <w:color w:val="000000" w:themeColor="text2"/>
      <w:sz w:val="18"/>
      <w:szCs w:val="18"/>
    </w:rPr>
  </w:style>
  <w:style w:type="character" w:customStyle="1" w:styleId="berschrift6Zchn">
    <w:name w:val="Überschrift 6 Zchn"/>
    <w:aliases w:val="aaq_Überschrift 6 Zchn"/>
    <w:basedOn w:val="Absatz-Standardschriftart"/>
    <w:link w:val="berschrift6"/>
    <w:uiPriority w:val="9"/>
    <w:rsid w:val="00B472AE"/>
    <w:rPr>
      <w:rFonts w:ascii="Arial" w:eastAsiaTheme="majorEastAsia" w:hAnsi="Arial" w:cstheme="majorBidi"/>
      <w:b/>
      <w:sz w:val="20"/>
      <w:lang w:val="de-CH"/>
    </w:rPr>
  </w:style>
  <w:style w:type="paragraph" w:styleId="Inhaltsverzeichnisberschrift">
    <w:name w:val="TOC Heading"/>
    <w:basedOn w:val="Standard"/>
    <w:next w:val="Standard"/>
    <w:uiPriority w:val="39"/>
    <w:unhideWhenUsed/>
    <w:qFormat/>
    <w:rsid w:val="00700720"/>
    <w:rPr>
      <w:b/>
      <w:sz w:val="28"/>
    </w:rPr>
  </w:style>
  <w:style w:type="table" w:styleId="Tabellenraster">
    <w:name w:val="Table Grid"/>
    <w:basedOn w:val="NormaleTabelle"/>
    <w:uiPriority w:val="59"/>
    <w:rsid w:val="00393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titel">
    <w:name w:val="Tabellentitel"/>
    <w:basedOn w:val="aaqTitel3"/>
    <w:qFormat/>
    <w:rsid w:val="00393969"/>
  </w:style>
  <w:style w:type="table" w:styleId="EinfacheTabelle4">
    <w:name w:val="Plain Table 4"/>
    <w:basedOn w:val="NormaleTabelle"/>
    <w:uiPriority w:val="44"/>
    <w:rsid w:val="00106F7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1">
    <w:name w:val="Plain Table 1"/>
    <w:basedOn w:val="NormaleTabelle"/>
    <w:uiPriority w:val="41"/>
    <w:rsid w:val="00106F7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106F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itternetztabelle1hell-Akzent2">
    <w:name w:val="Grid Table 1 Light Accent 2"/>
    <w:basedOn w:val="NormaleTabelle"/>
    <w:uiPriority w:val="46"/>
    <w:rsid w:val="00106F7B"/>
    <w:tblPr>
      <w:tblStyleRowBandSize w:val="1"/>
      <w:tblStyleColBandSize w:val="1"/>
      <w:tblBorders>
        <w:top w:val="single" w:sz="4" w:space="0" w:color="D7D8D9" w:themeColor="accent2" w:themeTint="66"/>
        <w:left w:val="single" w:sz="4" w:space="0" w:color="D7D8D9" w:themeColor="accent2" w:themeTint="66"/>
        <w:bottom w:val="single" w:sz="4" w:space="0" w:color="D7D8D9" w:themeColor="accent2" w:themeTint="66"/>
        <w:right w:val="single" w:sz="4" w:space="0" w:color="D7D8D9" w:themeColor="accent2" w:themeTint="66"/>
        <w:insideH w:val="single" w:sz="4" w:space="0" w:color="D7D8D9" w:themeColor="accent2" w:themeTint="66"/>
        <w:insideV w:val="single" w:sz="4" w:space="0" w:color="D7D8D9" w:themeColor="accent2" w:themeTint="66"/>
      </w:tblBorders>
    </w:tblPr>
    <w:tblStylePr w:type="firstRow">
      <w:rPr>
        <w:b/>
        <w:bCs/>
      </w:rPr>
      <w:tblPr/>
      <w:tcPr>
        <w:tcBorders>
          <w:bottom w:val="single" w:sz="12" w:space="0" w:color="C3C4C6" w:themeColor="accent2" w:themeTint="99"/>
        </w:tcBorders>
      </w:tcPr>
    </w:tblStylePr>
    <w:tblStylePr w:type="lastRow">
      <w:rPr>
        <w:b/>
        <w:bCs/>
      </w:rPr>
      <w:tblPr/>
      <w:tcPr>
        <w:tcBorders>
          <w:top w:val="double" w:sz="2" w:space="0" w:color="C3C4C6" w:themeColor="accent2" w:themeTint="99"/>
        </w:tcBorders>
      </w:tcPr>
    </w:tblStylePr>
    <w:tblStylePr w:type="firstCol">
      <w:rPr>
        <w:b/>
        <w:bCs/>
      </w:rPr>
    </w:tblStylePr>
    <w:tblStylePr w:type="lastCol">
      <w:rPr>
        <w:b/>
        <w:bCs/>
      </w:rPr>
    </w:tblStylePr>
  </w:style>
  <w:style w:type="paragraph" w:customStyle="1" w:styleId="Tabellenbeschriftung">
    <w:name w:val="Tabellenbeschriftung"/>
    <w:basedOn w:val="Standard"/>
    <w:qFormat/>
    <w:rsid w:val="00106F7B"/>
    <w:pPr>
      <w:spacing w:after="0"/>
    </w:pPr>
  </w:style>
  <w:style w:type="paragraph" w:customStyle="1" w:styleId="Tabellenaufzhlung">
    <w:name w:val="Tabellenaufzählung"/>
    <w:basedOn w:val="Listenabsatz"/>
    <w:qFormat/>
    <w:rsid w:val="00106F7B"/>
    <w:pPr>
      <w:numPr>
        <w:numId w:val="1"/>
      </w:numPr>
      <w:spacing w:after="0"/>
    </w:pPr>
  </w:style>
  <w:style w:type="paragraph" w:styleId="Kommentartext">
    <w:name w:val="annotation text"/>
    <w:basedOn w:val="Standard"/>
    <w:link w:val="KommentartextZchn"/>
    <w:rsid w:val="003549F3"/>
    <w:pPr>
      <w:tabs>
        <w:tab w:val="left" w:pos="288"/>
        <w:tab w:val="left" w:pos="576"/>
        <w:tab w:val="left" w:pos="864"/>
      </w:tabs>
      <w:spacing w:line="264" w:lineRule="auto"/>
    </w:pPr>
    <w:rPr>
      <w:rFonts w:eastAsia="Times New Roman" w:cs="Times New Roman"/>
      <w:lang w:eastAsia="de-DE"/>
    </w:rPr>
  </w:style>
  <w:style w:type="character" w:customStyle="1" w:styleId="KommentartextZchn">
    <w:name w:val="Kommentartext Zchn"/>
    <w:basedOn w:val="Absatz-Standardschriftart"/>
    <w:link w:val="Kommentartext"/>
    <w:rsid w:val="003549F3"/>
    <w:rPr>
      <w:rFonts w:ascii="Arial" w:eastAsia="Times New Roman" w:hAnsi="Arial" w:cs="Times New Roman"/>
      <w:sz w:val="20"/>
      <w:lang w:val="de-CH" w:eastAsia="de-DE"/>
    </w:rPr>
  </w:style>
  <w:style w:type="paragraph" w:styleId="Kommentarthema">
    <w:name w:val="annotation subject"/>
    <w:basedOn w:val="Kommentartext"/>
    <w:next w:val="Kommentartext"/>
    <w:link w:val="KommentarthemaZchn"/>
    <w:rsid w:val="00E125C8"/>
    <w:rPr>
      <w:b/>
      <w:bCs/>
    </w:rPr>
  </w:style>
  <w:style w:type="character" w:customStyle="1" w:styleId="KommentarthemaZchn">
    <w:name w:val="Kommentarthema Zchn"/>
    <w:basedOn w:val="KommentartextZchn"/>
    <w:link w:val="Kommentarthema"/>
    <w:rsid w:val="00E125C8"/>
    <w:rPr>
      <w:rFonts w:ascii="Arial" w:eastAsia="Times New Roman" w:hAnsi="Arial" w:cs="Times New Roman"/>
      <w:b/>
      <w:bCs/>
      <w:sz w:val="20"/>
      <w:lang w:val="fr-FR" w:eastAsia="de-DE"/>
    </w:rPr>
  </w:style>
  <w:style w:type="character" w:styleId="IntensiverVerweis">
    <w:name w:val="Intense Reference"/>
    <w:basedOn w:val="Absatz-Standardschriftart"/>
    <w:uiPriority w:val="32"/>
    <w:qFormat/>
    <w:rsid w:val="00E125C8"/>
    <w:rPr>
      <w:b/>
      <w:bCs/>
      <w:smallCaps/>
      <w:color w:val="ED1F24" w:themeColor="accent1"/>
      <w:spacing w:val="5"/>
    </w:rPr>
  </w:style>
  <w:style w:type="character" w:styleId="SchwacherVerweis">
    <w:name w:val="Subtle Reference"/>
    <w:basedOn w:val="Absatz-Standardschriftart"/>
    <w:uiPriority w:val="31"/>
    <w:qFormat/>
    <w:rsid w:val="00E125C8"/>
    <w:rPr>
      <w:smallCaps/>
      <w:color w:val="919DA6" w:themeColor="text1" w:themeTint="A5"/>
    </w:rPr>
  </w:style>
  <w:style w:type="character" w:styleId="SchwacheHervorhebung">
    <w:name w:val="Subtle Emphasis"/>
    <w:basedOn w:val="Absatz-Standardschriftart"/>
    <w:uiPriority w:val="19"/>
    <w:qFormat/>
    <w:rsid w:val="00E125C8"/>
    <w:rPr>
      <w:i/>
      <w:iCs/>
      <w:color w:val="808D98" w:themeColor="text1" w:themeTint="BF"/>
    </w:rPr>
  </w:style>
  <w:style w:type="character" w:customStyle="1" w:styleId="berschrift7Zchn">
    <w:name w:val="Überschrift 7 Zchn"/>
    <w:basedOn w:val="Absatz-Standardschriftart"/>
    <w:link w:val="berschrift7"/>
    <w:uiPriority w:val="9"/>
    <w:rsid w:val="00B472AE"/>
    <w:rPr>
      <w:rFonts w:ascii="Arial" w:eastAsiaTheme="majorEastAsia" w:hAnsi="Arial" w:cstheme="majorBidi"/>
      <w:b/>
      <w:sz w:val="20"/>
      <w:lang w:val="de-CH"/>
    </w:rPr>
  </w:style>
  <w:style w:type="character" w:customStyle="1" w:styleId="berschrift8Zchn">
    <w:name w:val="Überschrift 8 Zchn"/>
    <w:basedOn w:val="Absatz-Standardschriftart"/>
    <w:link w:val="berschrift8"/>
    <w:uiPriority w:val="9"/>
    <w:rsid w:val="00B472AE"/>
    <w:rPr>
      <w:rFonts w:ascii="Arial" w:eastAsiaTheme="majorEastAsia" w:hAnsi="Arial" w:cstheme="majorBidi"/>
      <w:b/>
      <w:sz w:val="20"/>
      <w:lang w:val="de-CH"/>
    </w:rPr>
  </w:style>
  <w:style w:type="character" w:customStyle="1" w:styleId="berschrift9Zchn">
    <w:name w:val="Überschrift 9 Zchn"/>
    <w:basedOn w:val="Absatz-Standardschriftart"/>
    <w:link w:val="berschrift9"/>
    <w:uiPriority w:val="9"/>
    <w:rsid w:val="00B472AE"/>
    <w:rPr>
      <w:rFonts w:ascii="Arial" w:eastAsiaTheme="majorEastAsia" w:hAnsi="Arial" w:cstheme="majorBidi"/>
      <w:b/>
      <w:sz w:val="20"/>
      <w:lang w:val="de-CH"/>
    </w:rPr>
  </w:style>
  <w:style w:type="paragraph" w:customStyle="1" w:styleId="Kleintext8pt">
    <w:name w:val="Kleintext 8pt"/>
    <w:next w:val="aaqTitel1"/>
    <w:qFormat/>
    <w:rsid w:val="003530A8"/>
    <w:rPr>
      <w:rFonts w:ascii="Arial" w:hAnsi="Arial"/>
      <w:sz w:val="16"/>
      <w:szCs w:val="16"/>
      <w:lang w:val="de-CH"/>
    </w:rPr>
  </w:style>
  <w:style w:type="paragraph" w:customStyle="1" w:styleId="aaqtabellentext">
    <w:name w:val="aaq_tabellen_text"/>
    <w:basedOn w:val="Standard"/>
    <w:rsid w:val="00137FDA"/>
    <w:pPr>
      <w:spacing w:before="60" w:after="60" w:line="264" w:lineRule="auto"/>
    </w:pPr>
    <w:rPr>
      <w:rFonts w:eastAsia="Times New Roman" w:cs="Times New Roman"/>
      <w:lang w:val="en-GB" w:eastAsia="de-DE"/>
    </w:rPr>
  </w:style>
  <w:style w:type="paragraph" w:styleId="KeinLeerraum">
    <w:name w:val="No Spacing"/>
    <w:uiPriority w:val="1"/>
    <w:qFormat/>
    <w:rsid w:val="002755A4"/>
    <w:rPr>
      <w:rFonts w:ascii="Arial" w:hAnsi="Arial"/>
      <w:sz w:val="20"/>
      <w:lang w:val="de-CH"/>
    </w:rPr>
  </w:style>
  <w:style w:type="paragraph" w:customStyle="1" w:styleId="aaqaufzhlung1ordnung">
    <w:name w:val="aaq_aufzählung_1_ordnung"/>
    <w:basedOn w:val="Standard"/>
    <w:rsid w:val="00E55D62"/>
    <w:pPr>
      <w:keepLines/>
      <w:numPr>
        <w:numId w:val="22"/>
      </w:numPr>
      <w:tabs>
        <w:tab w:val="clear" w:pos="720"/>
      </w:tabs>
      <w:spacing w:line="264" w:lineRule="auto"/>
      <w:ind w:left="576" w:hanging="288"/>
    </w:pPr>
    <w:rPr>
      <w:rFonts w:eastAsia="Times New Roman" w:cs="Times New Roman"/>
      <w:szCs w:val="20"/>
      <w:lang w:val="en-GB" w:eastAsia="de-DE"/>
    </w:rPr>
  </w:style>
  <w:style w:type="paragraph" w:customStyle="1" w:styleId="aaqRegie">
    <w:name w:val="aaq_Regie"/>
    <w:basedOn w:val="Standard"/>
    <w:qFormat/>
    <w:rsid w:val="00BC2A49"/>
    <w:rPr>
      <w:i/>
    </w:rPr>
  </w:style>
  <w:style w:type="paragraph" w:customStyle="1" w:styleId="aaqQS-Standard">
    <w:name w:val="aaq_QS-Standard"/>
    <w:basedOn w:val="Standard"/>
    <w:qFormat/>
    <w:rsid w:val="003D43F4"/>
    <w:pPr>
      <w:keepNext/>
      <w:keepLines/>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EBEBEC" w:themeFill="accent2" w:themeFillTint="33"/>
      <w:tabs>
        <w:tab w:val="left" w:pos="288"/>
        <w:tab w:val="left" w:pos="576"/>
        <w:tab w:val="left" w:pos="864"/>
      </w:tabs>
      <w:adjustRightInd w:val="0"/>
      <w:snapToGrid w:val="0"/>
      <w:spacing w:before="360"/>
    </w:pPr>
    <w:rPr>
      <w:rFonts w:eastAsia="Times New Roman" w:cs="Arial"/>
      <w:i/>
      <w:szCs w:val="20"/>
      <w:lang w:val="de-DE" w:eastAsia="de-DE"/>
    </w:rPr>
  </w:style>
  <w:style w:type="paragraph" w:styleId="Textkrper">
    <w:name w:val="Body Text"/>
    <w:basedOn w:val="Standard"/>
    <w:link w:val="TextkrperZchn"/>
    <w:uiPriority w:val="1"/>
    <w:qFormat/>
    <w:rsid w:val="00BA4F73"/>
    <w:pPr>
      <w:widowControl w:val="0"/>
      <w:autoSpaceDE w:val="0"/>
      <w:autoSpaceDN w:val="0"/>
      <w:spacing w:before="169" w:after="0" w:line="271" w:lineRule="auto"/>
      <w:ind w:right="115"/>
    </w:pPr>
    <w:rPr>
      <w:rFonts w:eastAsia="Arial" w:cs="Arial"/>
      <w:color w:val="000000" w:themeColor="text2"/>
      <w:szCs w:val="20"/>
      <w:lang w:val="de-DE"/>
    </w:rPr>
  </w:style>
  <w:style w:type="character" w:customStyle="1" w:styleId="TextkrperZchn">
    <w:name w:val="Textkörper Zchn"/>
    <w:basedOn w:val="Absatz-Standardschriftart"/>
    <w:link w:val="Textkrper"/>
    <w:uiPriority w:val="1"/>
    <w:rsid w:val="00BA4F73"/>
    <w:rPr>
      <w:rFonts w:ascii="Arial" w:eastAsia="Arial" w:hAnsi="Arial" w:cs="Arial"/>
      <w:color w:val="000000" w:themeColor="text2"/>
      <w:sz w:val="20"/>
      <w:szCs w:val="20"/>
    </w:rPr>
  </w:style>
  <w:style w:type="paragraph" w:styleId="berarbeitung">
    <w:name w:val="Revision"/>
    <w:hidden/>
    <w:uiPriority w:val="99"/>
    <w:semiHidden/>
    <w:rsid w:val="00264337"/>
    <w:rPr>
      <w:rFonts w:ascii="Arial" w:hAnsi="Arial"/>
      <w:sz w:val="20"/>
      <w:lang w:val="de-CH"/>
    </w:rPr>
  </w:style>
  <w:style w:type="character" w:styleId="Kommentarzeichen">
    <w:name w:val="annotation reference"/>
    <w:basedOn w:val="Absatz-Standardschriftart"/>
    <w:uiPriority w:val="99"/>
    <w:semiHidden/>
    <w:unhideWhenUsed/>
    <w:rsid w:val="006507F6"/>
    <w:rPr>
      <w:sz w:val="16"/>
      <w:szCs w:val="16"/>
    </w:rPr>
  </w:style>
  <w:style w:type="paragraph" w:customStyle="1" w:styleId="aaqZWTitelSelbstbeurteilung">
    <w:name w:val="aaq_ZWTitel_Selbstbeurteilung"/>
    <w:basedOn w:val="berschrift3"/>
    <w:qFormat/>
    <w:rsid w:val="001E7C5A"/>
    <w:pPr>
      <w:keepNext/>
      <w:numPr>
        <w:ilvl w:val="0"/>
        <w:numId w:val="0"/>
      </w:numPr>
    </w:pPr>
    <w:rPr>
      <w:b/>
      <w:color w:val="0070C0"/>
      <w:sz w:val="20"/>
      <w:szCs w:val="20"/>
    </w:rPr>
  </w:style>
  <w:style w:type="paragraph" w:customStyle="1" w:styleId="aaqZWTitelGutachterbericht">
    <w:name w:val="aaq_ZWTitel_Gutachterbericht"/>
    <w:basedOn w:val="Standard"/>
    <w:qFormat/>
    <w:rsid w:val="001E7C5A"/>
    <w:pPr>
      <w:keepNext/>
      <w:keepLines/>
      <w:spacing w:line="264" w:lineRule="auto"/>
      <w:outlineLvl w:val="2"/>
    </w:pPr>
    <w:rPr>
      <w:color w:val="CA744C" w:themeColor="accent5" w:themeShade="BF"/>
    </w:rPr>
  </w:style>
  <w:style w:type="character" w:styleId="NichtaufgelsteErwhnung">
    <w:name w:val="Unresolved Mention"/>
    <w:basedOn w:val="Absatz-Standardschriftart"/>
    <w:uiPriority w:val="99"/>
    <w:rsid w:val="00185687"/>
    <w:rPr>
      <w:color w:val="605E5C"/>
      <w:shd w:val="clear" w:color="auto" w:fill="E1DFDD"/>
    </w:rPr>
  </w:style>
  <w:style w:type="paragraph" w:customStyle="1" w:styleId="aaqRegieTitel4">
    <w:name w:val="aaq_Regie_Titel4"/>
    <w:basedOn w:val="aaqRegie"/>
    <w:qFormat/>
    <w:rsid w:val="00EB0879"/>
    <w:pPr>
      <w:keepNext/>
      <w:spacing w:before="360"/>
    </w:pPr>
    <w:rPr>
      <w:sz w:val="22"/>
      <w:u w:val="single"/>
    </w:rPr>
  </w:style>
  <w:style w:type="paragraph" w:styleId="Sprechblasentext">
    <w:name w:val="Balloon Text"/>
    <w:basedOn w:val="Standard"/>
    <w:link w:val="SprechblasentextZchn"/>
    <w:uiPriority w:val="99"/>
    <w:semiHidden/>
    <w:unhideWhenUsed/>
    <w:rsid w:val="005F56F0"/>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F56F0"/>
    <w:rPr>
      <w:rFonts w:ascii="Times New Roman" w:hAnsi="Times New Roman" w:cs="Times New Roman"/>
      <w:sz w:val="18"/>
      <w:szCs w:val="18"/>
      <w:lang w:val="de-CH"/>
    </w:rPr>
  </w:style>
  <w:style w:type="paragraph" w:customStyle="1" w:styleId="HS-Standard-Feld">
    <w:name w:val="HS-Standard-Feld"/>
    <w:basedOn w:val="aaqQS-Standard"/>
    <w:qFormat/>
    <w:rsid w:val="00794D46"/>
    <w:pPr>
      <w:shd w:val="clear" w:color="auto" w:fill="DBF2FF"/>
      <w:spacing w:before="0"/>
    </w:pPr>
    <w:rPr>
      <w:i w:val="0"/>
    </w:rPr>
  </w:style>
  <w:style w:type="paragraph" w:customStyle="1" w:styleId="GG-Standard-Feld">
    <w:name w:val="GG-Standard-Feld"/>
    <w:qFormat/>
    <w:rsid w:val="00F03FF4"/>
    <w:pPr>
      <w:pBdr>
        <w:top w:val="single" w:sz="2" w:space="8" w:color="FFFFFF" w:themeColor="background1"/>
        <w:left w:val="single" w:sz="2" w:space="8" w:color="FFFFFF" w:themeColor="background1"/>
        <w:bottom w:val="single" w:sz="2" w:space="8" w:color="FFFFFF" w:themeColor="background1"/>
        <w:right w:val="single" w:sz="2" w:space="8" w:color="FFFFFF" w:themeColor="background1"/>
      </w:pBdr>
      <w:shd w:val="clear" w:color="auto" w:fill="FBE0C7"/>
      <w:spacing w:after="150" w:line="288" w:lineRule="auto"/>
    </w:pPr>
    <w:rPr>
      <w:rFonts w:ascii="Arial" w:eastAsia="Times New Roman" w:hAnsi="Arial" w:cs="Arial"/>
      <w:sz w:val="20"/>
      <w:szCs w:val="20"/>
      <w:lang w:eastAsia="de-DE"/>
    </w:rPr>
  </w:style>
  <w:style w:type="paragraph" w:customStyle="1" w:styleId="berschrift2-Blau">
    <w:name w:val="Überschrift 2 - Blau"/>
    <w:qFormat/>
    <w:rsid w:val="005B4BF8"/>
    <w:pPr>
      <w:pBdr>
        <w:bottom w:val="single" w:sz="18" w:space="1" w:color="009DD9" w:themeColor="accent6"/>
      </w:pBdr>
      <w:spacing w:before="360" w:after="150"/>
      <w:ind w:left="369" w:hanging="369"/>
      <w:outlineLvl w:val="1"/>
    </w:pPr>
    <w:rPr>
      <w:rFonts w:ascii="Arial" w:hAnsi="Arial" w:cs="Arial"/>
      <w:color w:val="000000" w:themeColor="text2"/>
      <w:sz w:val="28"/>
      <w:lang w:val="de-CH"/>
    </w:rPr>
  </w:style>
  <w:style w:type="paragraph" w:customStyle="1" w:styleId="aaqRegieTitel3">
    <w:name w:val="aaq_Regie_Titel 3"/>
    <w:basedOn w:val="aaqTitel3"/>
    <w:qFormat/>
    <w:rsid w:val="00EB0879"/>
    <w:rPr>
      <w:i/>
    </w:rPr>
  </w:style>
  <w:style w:type="paragraph" w:customStyle="1" w:styleId="berschrift1-Blau">
    <w:name w:val="Überschrift 1 - Blau"/>
    <w:basedOn w:val="berschrift1"/>
    <w:qFormat/>
    <w:rsid w:val="00720C1B"/>
    <w:pPr>
      <w:pBdr>
        <w:right w:val="single" w:sz="48" w:space="0" w:color="009DD9" w:themeColor="accent6"/>
      </w:pBdr>
    </w:pPr>
    <w:rPr>
      <w:rFonts w:cs="Arial"/>
    </w:rPr>
  </w:style>
  <w:style w:type="paragraph" w:customStyle="1" w:styleId="berschrift1-Orange">
    <w:name w:val="Überschrift 1 - Orange"/>
    <w:basedOn w:val="berschrift1-Blau"/>
    <w:qFormat/>
    <w:rsid w:val="00F324D4"/>
    <w:pPr>
      <w:pBdr>
        <w:right w:val="single" w:sz="48" w:space="4" w:color="FFAB18"/>
      </w:pBdr>
    </w:pPr>
  </w:style>
  <w:style w:type="paragraph" w:customStyle="1" w:styleId="aaqRegieListenabsatz">
    <w:name w:val="aaq_Regie_Listenabsatz"/>
    <w:basedOn w:val="Listenabsatz"/>
    <w:qFormat/>
    <w:rsid w:val="005B4BF8"/>
    <w:pPr>
      <w:numPr>
        <w:numId w:val="40"/>
      </w:numPr>
    </w:pPr>
    <w:rPr>
      <w:i/>
    </w:rPr>
  </w:style>
  <w:style w:type="paragraph" w:customStyle="1" w:styleId="berschrift2-Orange">
    <w:name w:val="Überschrift 2 - Orange"/>
    <w:basedOn w:val="berschrift2-Blau"/>
    <w:qFormat/>
    <w:rsid w:val="009806D2"/>
    <w:pPr>
      <w:pBdr>
        <w:bottom w:val="single" w:sz="18" w:space="1" w:color="FFAB18"/>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yperlink" Target="https://shk.ch/images/dokumentation/mitteilungen/HSR20220224_4.05-3d_Qualifikationen_von_Hochschuldozierenden_259-21.pdf" TargetMode="Externa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header" Target="header11.xml"/><Relationship Id="rId30" Type="http://schemas.openxmlformats.org/officeDocument/2006/relationships/footer" Target="footer7.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g/Library/Group%2520Containers/UBF8T346G9.Office/User%2520Content.localized/Templates.localized/AAQ%2520Basisvorlage%2520Bericht.dotx" TargetMode="External"/></Relationships>
</file>

<file path=word/theme/theme1.xml><?xml version="1.0" encoding="utf-8"?>
<a:theme xmlns:a="http://schemas.openxmlformats.org/drawingml/2006/main" name="Office-Design">
  <a:themeElements>
    <a:clrScheme name="AAQ Farben">
      <a:dk1>
        <a:srgbClr val="5B6770"/>
      </a:dk1>
      <a:lt1>
        <a:srgbClr val="FFFFFF"/>
      </a:lt1>
      <a:dk2>
        <a:srgbClr val="000000"/>
      </a:dk2>
      <a:lt2>
        <a:srgbClr val="EAEDED"/>
      </a:lt2>
      <a:accent1>
        <a:srgbClr val="ED1F24"/>
      </a:accent1>
      <a:accent2>
        <a:srgbClr val="9C9EA0"/>
      </a:accent2>
      <a:accent3>
        <a:srgbClr val="FFFFFF"/>
      </a:accent3>
      <a:accent4>
        <a:srgbClr val="000000"/>
      </a:accent4>
      <a:accent5>
        <a:srgbClr val="E0AD95"/>
      </a:accent5>
      <a:accent6>
        <a:srgbClr val="009DD9"/>
      </a:accent6>
      <a:hlink>
        <a:srgbClr val="FFF200"/>
      </a:hlink>
      <a:folHlink>
        <a:srgbClr val="80C34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7E424E6B2B2D20478E8CE82465AD1B48" ma:contentTypeVersion="2" ma:contentTypeDescription="Ein neues Dokument erstellen." ma:contentTypeScope="" ma:versionID="488aa597b61ec1b7a6d330cb700d5a72">
  <xsd:schema xmlns:xsd="http://www.w3.org/2001/XMLSchema" xmlns:xs="http://www.w3.org/2001/XMLSchema" xmlns:p="http://schemas.microsoft.com/office/2006/metadata/properties" xmlns:ns2="521ec762-2fa8-499b-bcfa-ba3dd77da012" targetNamespace="http://schemas.microsoft.com/office/2006/metadata/properties" ma:root="true" ma:fieldsID="9b22a32395c8c62033c29bc0f9666eaa" ns2:_="">
    <xsd:import namespace="521ec762-2fa8-499b-bcfa-ba3dd77da01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ec762-2fa8-499b-bcfa-ba3dd77da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1C6A1C-563F-4C3A-8352-469249E73B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03C83C-CB6E-9645-9724-AA9B34B2227D}">
  <ds:schemaRefs>
    <ds:schemaRef ds:uri="http://schemas.openxmlformats.org/officeDocument/2006/bibliography"/>
  </ds:schemaRefs>
</ds:datastoreItem>
</file>

<file path=customXml/itemProps3.xml><?xml version="1.0" encoding="utf-8"?>
<ds:datastoreItem xmlns:ds="http://schemas.openxmlformats.org/officeDocument/2006/customXml" ds:itemID="{E8D76628-358A-456F-9A59-5AB03E589FD0}">
  <ds:schemaRefs>
    <ds:schemaRef ds:uri="http://schemas.microsoft.com/sharepoint/v3/contenttype/forms"/>
  </ds:schemaRefs>
</ds:datastoreItem>
</file>

<file path=customXml/itemProps4.xml><?xml version="1.0" encoding="utf-8"?>
<ds:datastoreItem xmlns:ds="http://schemas.openxmlformats.org/officeDocument/2006/customXml" ds:itemID="{FBBAC243-F86A-444C-9EA3-24142C450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ec762-2fa8-499b-bcfa-ba3dd77da0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AAQ%20Basisvorlage%20Bericht.dotx</Template>
  <TotalTime>0</TotalTime>
  <Pages>27</Pages>
  <Words>6225</Words>
  <Characters>39224</Characters>
  <Application>Microsoft Office Word</Application>
  <DocSecurity>0</DocSecurity>
  <Lines>326</Lines>
  <Paragraphs>90</Paragraphs>
  <ScaleCrop>false</ScaleCrop>
  <HeadingPairs>
    <vt:vector size="2" baseType="variant">
      <vt:variant>
        <vt:lpstr>Titel</vt:lpstr>
      </vt:variant>
      <vt:variant>
        <vt:i4>1</vt:i4>
      </vt:variant>
    </vt:vector>
  </HeadingPairs>
  <TitlesOfParts>
    <vt:vector size="1" baseType="lpstr">
      <vt:lpstr/>
    </vt:vector>
  </TitlesOfParts>
  <Company>AAQ</Company>
  <LinksUpToDate>false</LinksUpToDate>
  <CharactersWithSpaces>45359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 Lauk</cp:lastModifiedBy>
  <cp:revision>2</cp:revision>
  <dcterms:created xsi:type="dcterms:W3CDTF">2023-05-05T06:23:00Z</dcterms:created>
  <dcterms:modified xsi:type="dcterms:W3CDTF">2023-05-05T06:23:00Z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0x0101007E424E6B2B2D20478E8CE82465AD1B48</vt:lpwstr>
  </property>
</Properties>
</file>